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3248" w14:textId="77777777" w:rsidR="00254AEC" w:rsidRPr="00254AEC" w:rsidRDefault="00254AEC" w:rsidP="00254AEC">
      <w:pPr>
        <w:spacing w:after="0" w:line="240" w:lineRule="auto"/>
        <w:jc w:val="center"/>
        <w:rPr>
          <w:rFonts w:ascii="Tahoma" w:eastAsia="Times New Roman" w:hAnsi="Tahoma" w:cs="Tahoma"/>
          <w:b/>
          <w:kern w:val="0"/>
          <w:sz w:val="24"/>
          <w:szCs w:val="24"/>
          <w:u w:val="single"/>
          <w14:ligatures w14:val="none"/>
        </w:rPr>
      </w:pPr>
      <w:smartTag w:uri="urn:schemas-microsoft-com:office:smarttags" w:element="City">
        <w:smartTag w:uri="urn:schemas-microsoft-com:office:smarttags" w:element="place">
          <w:r w:rsidRPr="00254AEC">
            <w:rPr>
              <w:rFonts w:ascii="Tahoma" w:eastAsia="Times New Roman" w:hAnsi="Tahoma" w:cs="Tahoma"/>
              <w:b/>
              <w:kern w:val="0"/>
              <w:sz w:val="24"/>
              <w:szCs w:val="24"/>
              <w:u w:val="single"/>
              <w14:ligatures w14:val="none"/>
            </w:rPr>
            <w:t>BIRMINGHAM</w:t>
          </w:r>
        </w:smartTag>
      </w:smartTag>
      <w:r w:rsidRPr="00254AEC">
        <w:rPr>
          <w:rFonts w:ascii="Tahoma" w:eastAsia="Times New Roman" w:hAnsi="Tahoma" w:cs="Tahoma"/>
          <w:b/>
          <w:kern w:val="0"/>
          <w:sz w:val="24"/>
          <w:szCs w:val="24"/>
          <w:u w:val="single"/>
          <w14:ligatures w14:val="none"/>
        </w:rPr>
        <w:t xml:space="preserve"> CITY COUNCIL</w:t>
      </w:r>
    </w:p>
    <w:p w14:paraId="00E0FFD4" w14:textId="77777777" w:rsidR="00254AEC" w:rsidRPr="00254AEC" w:rsidRDefault="00254AEC" w:rsidP="00254AEC">
      <w:pPr>
        <w:spacing w:after="0" w:line="240" w:lineRule="auto"/>
        <w:rPr>
          <w:rFonts w:ascii="Tahoma" w:eastAsia="Times New Roman" w:hAnsi="Tahoma" w:cs="Tahoma"/>
          <w:b/>
          <w:kern w:val="0"/>
          <w:sz w:val="24"/>
          <w:szCs w:val="24"/>
          <w:u w:val="single"/>
          <w14:ligatures w14:val="none"/>
        </w:rPr>
      </w:pPr>
    </w:p>
    <w:p w14:paraId="52C30B4E" w14:textId="77777777" w:rsidR="00254AEC" w:rsidRPr="00254AEC" w:rsidRDefault="00254AEC" w:rsidP="00254AEC">
      <w:pPr>
        <w:spacing w:after="0" w:line="240" w:lineRule="auto"/>
        <w:jc w:val="center"/>
        <w:rPr>
          <w:rFonts w:ascii="Tahoma" w:eastAsia="Times New Roman" w:hAnsi="Tahoma" w:cs="Tahoma"/>
          <w:b/>
          <w:kern w:val="0"/>
          <w:sz w:val="24"/>
          <w:szCs w:val="24"/>
          <w:u w:val="single"/>
          <w14:ligatures w14:val="none"/>
        </w:rPr>
      </w:pPr>
      <w:r w:rsidRPr="00254AEC">
        <w:rPr>
          <w:rFonts w:ascii="Tahoma" w:eastAsia="Times New Roman" w:hAnsi="Tahoma" w:cs="Tahoma"/>
          <w:b/>
          <w:kern w:val="0"/>
          <w:sz w:val="24"/>
          <w:szCs w:val="24"/>
          <w:u w:val="single"/>
          <w14:ligatures w14:val="none"/>
        </w:rPr>
        <w:t>JOB DESCRIPTION</w:t>
      </w:r>
    </w:p>
    <w:p w14:paraId="1F959E62" w14:textId="77777777" w:rsidR="00254AEC" w:rsidRPr="00254AEC" w:rsidRDefault="00254AEC" w:rsidP="00254AEC">
      <w:pPr>
        <w:spacing w:after="0" w:line="240" w:lineRule="auto"/>
        <w:rPr>
          <w:rFonts w:ascii="Tahoma" w:eastAsia="Times New Roman" w:hAnsi="Tahoma" w:cs="Tahoma"/>
          <w:b/>
          <w:kern w:val="0"/>
          <w:sz w:val="24"/>
          <w:szCs w:val="24"/>
          <w:u w:val="single"/>
          <w14:ligatures w14:val="none"/>
        </w:rPr>
      </w:pPr>
    </w:p>
    <w:tbl>
      <w:tblPr>
        <w:tblW w:w="10031" w:type="dxa"/>
        <w:tblLayout w:type="fixed"/>
        <w:tblLook w:val="0000" w:firstRow="0" w:lastRow="0" w:firstColumn="0" w:lastColumn="0" w:noHBand="0" w:noVBand="0"/>
      </w:tblPr>
      <w:tblGrid>
        <w:gridCol w:w="2093"/>
        <w:gridCol w:w="3685"/>
        <w:gridCol w:w="1560"/>
        <w:gridCol w:w="2693"/>
      </w:tblGrid>
      <w:tr w:rsidR="00254AEC" w:rsidRPr="00254AEC" w14:paraId="36517180" w14:textId="77777777" w:rsidTr="00BE143A">
        <w:tc>
          <w:tcPr>
            <w:tcW w:w="2093" w:type="dxa"/>
          </w:tcPr>
          <w:p w14:paraId="49E9DBE2" w14:textId="77777777" w:rsidR="00254AEC" w:rsidRPr="00254AEC" w:rsidRDefault="00254AEC" w:rsidP="00254AEC">
            <w:pPr>
              <w:tabs>
                <w:tab w:val="center" w:pos="4320"/>
                <w:tab w:val="right" w:pos="8640"/>
              </w:tabs>
              <w:spacing w:after="0" w:line="240" w:lineRule="auto"/>
              <w:jc w:val="both"/>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JOB TITLE:</w:t>
            </w:r>
          </w:p>
        </w:tc>
        <w:tc>
          <w:tcPr>
            <w:tcW w:w="3685" w:type="dxa"/>
          </w:tcPr>
          <w:p w14:paraId="2BA5557A"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Senior Benefit Officer</w:t>
            </w:r>
          </w:p>
        </w:tc>
        <w:tc>
          <w:tcPr>
            <w:tcW w:w="1560" w:type="dxa"/>
          </w:tcPr>
          <w:p w14:paraId="00CD0423" w14:textId="77777777" w:rsidR="00254AEC" w:rsidRPr="00254AEC" w:rsidRDefault="00254AEC" w:rsidP="00254AEC">
            <w:pPr>
              <w:spacing w:after="0" w:line="240" w:lineRule="auto"/>
              <w:jc w:val="both"/>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GRADE:</w:t>
            </w:r>
          </w:p>
        </w:tc>
        <w:tc>
          <w:tcPr>
            <w:tcW w:w="2693" w:type="dxa"/>
          </w:tcPr>
          <w:p w14:paraId="54246BE2"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GR4</w:t>
            </w:r>
          </w:p>
          <w:p w14:paraId="144BADA6" w14:textId="77777777" w:rsidR="00254AEC" w:rsidRPr="00254AEC" w:rsidRDefault="00254AEC" w:rsidP="00254AEC">
            <w:pPr>
              <w:spacing w:after="0" w:line="240" w:lineRule="auto"/>
              <w:rPr>
                <w:rFonts w:ascii="Tahoma" w:eastAsia="Times New Roman" w:hAnsi="Tahoma" w:cs="Tahoma"/>
                <w:kern w:val="0"/>
                <w:sz w:val="24"/>
                <w:szCs w:val="24"/>
                <w14:ligatures w14:val="none"/>
              </w:rPr>
            </w:pPr>
          </w:p>
        </w:tc>
      </w:tr>
      <w:tr w:rsidR="00254AEC" w:rsidRPr="00254AEC" w14:paraId="502C7182" w14:textId="77777777" w:rsidTr="00BE143A">
        <w:tc>
          <w:tcPr>
            <w:tcW w:w="2093" w:type="dxa"/>
          </w:tcPr>
          <w:p w14:paraId="6D7C1E2E" w14:textId="77777777" w:rsidR="00254AEC" w:rsidRPr="00254AEC" w:rsidRDefault="00254AEC" w:rsidP="00254AEC">
            <w:pPr>
              <w:tabs>
                <w:tab w:val="center" w:pos="4320"/>
                <w:tab w:val="right" w:pos="8640"/>
              </w:tabs>
              <w:spacing w:after="0" w:line="240" w:lineRule="auto"/>
              <w:jc w:val="both"/>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 xml:space="preserve">DIRECTORATE: </w:t>
            </w:r>
          </w:p>
        </w:tc>
        <w:tc>
          <w:tcPr>
            <w:tcW w:w="3685" w:type="dxa"/>
          </w:tcPr>
          <w:p w14:paraId="4D9EAD04" w14:textId="77777777" w:rsidR="00254AEC" w:rsidRPr="00254AEC" w:rsidRDefault="00254AEC" w:rsidP="00254AEC">
            <w:pPr>
              <w:spacing w:after="0" w:line="240" w:lineRule="auto"/>
              <w:rPr>
                <w:rFonts w:ascii="Arial" w:eastAsia="Times New Roman" w:hAnsi="Arial" w:cs="Arial"/>
                <w:kern w:val="0"/>
                <w:szCs w:val="20"/>
                <w:lang w:eastAsia="en-GB"/>
                <w14:ligatures w14:val="none"/>
              </w:rPr>
            </w:pPr>
            <w:r w:rsidRPr="00254AEC">
              <w:rPr>
                <w:rFonts w:ascii="Arial" w:eastAsia="Times New Roman" w:hAnsi="Arial" w:cs="Arial"/>
                <w:kern w:val="0"/>
                <w:sz w:val="24"/>
                <w:szCs w:val="20"/>
                <w:lang w:eastAsia="en-GB"/>
                <w14:ligatures w14:val="none"/>
              </w:rPr>
              <w:t>Digital and Customer Services, Council Management Directorate</w:t>
            </w:r>
          </w:p>
          <w:p w14:paraId="5B605848" w14:textId="77777777" w:rsidR="00254AEC" w:rsidRPr="00254AEC" w:rsidRDefault="00254AEC" w:rsidP="00254AEC">
            <w:pPr>
              <w:spacing w:after="0" w:line="240" w:lineRule="auto"/>
              <w:rPr>
                <w:rFonts w:ascii="Tahoma" w:eastAsia="Times New Roman" w:hAnsi="Tahoma" w:cs="Tahoma"/>
                <w:kern w:val="0"/>
                <w:sz w:val="24"/>
                <w:szCs w:val="24"/>
                <w14:ligatures w14:val="none"/>
              </w:rPr>
            </w:pPr>
          </w:p>
        </w:tc>
        <w:tc>
          <w:tcPr>
            <w:tcW w:w="1560" w:type="dxa"/>
          </w:tcPr>
          <w:p w14:paraId="1A27963A" w14:textId="77777777" w:rsidR="00254AEC" w:rsidRPr="00254AEC" w:rsidRDefault="00254AEC" w:rsidP="00254AEC">
            <w:pPr>
              <w:spacing w:after="0" w:line="240" w:lineRule="auto"/>
              <w:jc w:val="both"/>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DIVISION:</w:t>
            </w:r>
          </w:p>
        </w:tc>
        <w:tc>
          <w:tcPr>
            <w:tcW w:w="2693" w:type="dxa"/>
          </w:tcPr>
          <w:p w14:paraId="7BBB0143"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Revenues and Benefits</w:t>
            </w:r>
          </w:p>
        </w:tc>
      </w:tr>
      <w:tr w:rsidR="00254AEC" w:rsidRPr="00254AEC" w14:paraId="7B1CA73E" w14:textId="77777777" w:rsidTr="00BE143A">
        <w:tc>
          <w:tcPr>
            <w:tcW w:w="2093" w:type="dxa"/>
          </w:tcPr>
          <w:p w14:paraId="540B5FF7" w14:textId="77777777" w:rsidR="00254AEC" w:rsidRPr="00254AEC" w:rsidRDefault="00254AEC" w:rsidP="00254AEC">
            <w:pPr>
              <w:tabs>
                <w:tab w:val="center" w:pos="4320"/>
                <w:tab w:val="right" w:pos="8640"/>
              </w:tabs>
              <w:spacing w:after="0" w:line="240" w:lineRule="auto"/>
              <w:jc w:val="both"/>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DEPARTMENT:</w:t>
            </w:r>
          </w:p>
        </w:tc>
        <w:tc>
          <w:tcPr>
            <w:tcW w:w="3685" w:type="dxa"/>
          </w:tcPr>
          <w:p w14:paraId="536D7B78"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 xml:space="preserve">Benefits </w:t>
            </w:r>
          </w:p>
        </w:tc>
        <w:tc>
          <w:tcPr>
            <w:tcW w:w="1560" w:type="dxa"/>
          </w:tcPr>
          <w:p w14:paraId="2A268449" w14:textId="77777777" w:rsidR="00254AEC" w:rsidRPr="00254AEC" w:rsidRDefault="00254AEC" w:rsidP="00254AEC">
            <w:pPr>
              <w:spacing w:after="0" w:line="240" w:lineRule="auto"/>
              <w:jc w:val="both"/>
              <w:rPr>
                <w:rFonts w:ascii="Tahoma" w:eastAsia="Times New Roman" w:hAnsi="Tahoma" w:cs="Tahoma"/>
                <w:b/>
                <w:kern w:val="0"/>
                <w:sz w:val="24"/>
                <w:szCs w:val="24"/>
                <w14:ligatures w14:val="none"/>
              </w:rPr>
            </w:pPr>
          </w:p>
        </w:tc>
        <w:tc>
          <w:tcPr>
            <w:tcW w:w="2693" w:type="dxa"/>
          </w:tcPr>
          <w:p w14:paraId="22ADA842" w14:textId="77777777" w:rsidR="00254AEC" w:rsidRPr="00254AEC" w:rsidRDefault="00254AEC" w:rsidP="00254AEC">
            <w:pPr>
              <w:spacing w:after="0" w:line="240" w:lineRule="auto"/>
              <w:rPr>
                <w:rFonts w:ascii="Tahoma" w:eastAsia="Times New Roman" w:hAnsi="Tahoma" w:cs="Tahoma"/>
                <w:kern w:val="0"/>
                <w:sz w:val="24"/>
                <w:szCs w:val="24"/>
                <w14:ligatures w14:val="none"/>
              </w:rPr>
            </w:pPr>
          </w:p>
        </w:tc>
      </w:tr>
    </w:tbl>
    <w:p w14:paraId="1548E95E" w14:textId="77777777" w:rsidR="00254AEC" w:rsidRPr="00254AEC" w:rsidRDefault="00254AEC" w:rsidP="00254AEC">
      <w:pPr>
        <w:spacing w:after="0" w:line="240" w:lineRule="auto"/>
        <w:rPr>
          <w:rFonts w:ascii="Tahoma" w:eastAsia="Times New Roman" w:hAnsi="Tahoma" w:cs="Tahoma"/>
          <w:kern w:val="0"/>
          <w:sz w:val="24"/>
          <w:szCs w:val="24"/>
          <w14:ligatures w14:val="none"/>
        </w:rPr>
      </w:pPr>
    </w:p>
    <w:p w14:paraId="292D67BC" w14:textId="77777777" w:rsidR="00254AEC" w:rsidRPr="00254AEC" w:rsidRDefault="00254AEC" w:rsidP="00254AEC">
      <w:pPr>
        <w:keepNext/>
        <w:tabs>
          <w:tab w:val="left" w:pos="1440"/>
          <w:tab w:val="left" w:pos="6480"/>
          <w:tab w:val="left" w:pos="7740"/>
        </w:tabs>
        <w:spacing w:after="0" w:line="240" w:lineRule="auto"/>
        <w:outlineLvl w:val="2"/>
        <w:rPr>
          <w:rFonts w:ascii="Tahoma" w:eastAsia="Times New Roman" w:hAnsi="Tahoma" w:cs="Tahoma"/>
          <w:b/>
          <w:kern w:val="0"/>
          <w:sz w:val="24"/>
          <w:szCs w:val="24"/>
          <w:u w:val="single"/>
          <w14:ligatures w14:val="none"/>
        </w:rPr>
      </w:pPr>
      <w:r w:rsidRPr="00254AEC">
        <w:rPr>
          <w:rFonts w:ascii="Tahoma" w:eastAsia="Times New Roman" w:hAnsi="Tahoma" w:cs="Tahoma"/>
          <w:b/>
          <w:kern w:val="0"/>
          <w:sz w:val="24"/>
          <w:szCs w:val="24"/>
          <w:u w:val="single"/>
          <w14:ligatures w14:val="none"/>
        </w:rPr>
        <w:t>JOB PURPOSE</w:t>
      </w:r>
    </w:p>
    <w:p w14:paraId="4DF14DB2" w14:textId="77777777" w:rsidR="00254AEC" w:rsidRPr="00254AEC" w:rsidRDefault="00254AEC" w:rsidP="00254AEC">
      <w:pPr>
        <w:tabs>
          <w:tab w:val="left" w:pos="1440"/>
          <w:tab w:val="left" w:pos="6480"/>
          <w:tab w:val="left" w:pos="7740"/>
        </w:tabs>
        <w:spacing w:after="0" w:line="240" w:lineRule="auto"/>
        <w:jc w:val="both"/>
        <w:rPr>
          <w:rFonts w:ascii="Tahoma" w:eastAsia="Times New Roman" w:hAnsi="Tahoma" w:cs="Tahoma"/>
          <w:b/>
          <w:kern w:val="0"/>
          <w:sz w:val="24"/>
          <w:szCs w:val="24"/>
          <w:u w:val="single"/>
          <w14:ligatures w14:val="none"/>
        </w:rPr>
      </w:pPr>
    </w:p>
    <w:p w14:paraId="3D3E7A8F" w14:textId="77777777" w:rsidR="00254AEC" w:rsidRPr="00254AEC" w:rsidRDefault="00254AEC" w:rsidP="00254AEC">
      <w:pPr>
        <w:numPr>
          <w:ilvl w:val="0"/>
          <w:numId w:val="2"/>
        </w:numPr>
        <w:tabs>
          <w:tab w:val="clear" w:pos="360"/>
        </w:tabs>
        <w:spacing w:after="0" w:line="240" w:lineRule="auto"/>
        <w:ind w:left="567" w:hanging="567"/>
        <w:jc w:val="both"/>
        <w:rPr>
          <w:rFonts w:ascii="Tahoma" w:eastAsia="Times New Roman" w:hAnsi="Tahoma" w:cs="Tahoma"/>
          <w:kern w:val="0"/>
          <w:sz w:val="24"/>
          <w:szCs w:val="24"/>
          <w14:ligatures w14:val="none"/>
        </w:rPr>
      </w:pPr>
      <w:r w:rsidRPr="00254AEC">
        <w:rPr>
          <w:rFonts w:ascii="Tahoma" w:eastAsia="Times New Roman" w:hAnsi="Tahoma" w:cs="Tahoma"/>
          <w:kern w:val="0"/>
          <w:sz w:val="24"/>
          <w:szCs w:val="20"/>
          <w14:ligatures w14:val="none"/>
        </w:rPr>
        <w:t xml:space="preserve">To administer Housing Benefit / Council Tax Benefit including the collection of overpayments and where appropriate to apply specific Benefit knowledge and technical expertise ensuring that all claims and recovery of overpayments are dealt with efficiently and effectively in accordance with the appropriate legislation, office procedures and the departments performance objectives.  Will also be required to assist in the supervision of staff as necessary. </w:t>
      </w:r>
    </w:p>
    <w:p w14:paraId="20F09213" w14:textId="77777777" w:rsidR="00254AEC" w:rsidRPr="00254AEC" w:rsidRDefault="00254AEC" w:rsidP="00254AEC">
      <w:pPr>
        <w:spacing w:after="0" w:line="240" w:lineRule="auto"/>
        <w:ind w:left="720" w:hanging="720"/>
        <w:jc w:val="center"/>
        <w:rPr>
          <w:rFonts w:ascii="Tahoma" w:eastAsia="Times New Roman" w:hAnsi="Tahoma" w:cs="Tahoma"/>
          <w:i/>
          <w:kern w:val="0"/>
          <w:sz w:val="24"/>
          <w:szCs w:val="24"/>
          <w14:ligatures w14:val="none"/>
        </w:rPr>
      </w:pPr>
    </w:p>
    <w:p w14:paraId="48209960" w14:textId="77777777" w:rsidR="00254AEC" w:rsidRPr="00254AEC" w:rsidRDefault="00254AEC" w:rsidP="00254AEC">
      <w:pPr>
        <w:keepNext/>
        <w:spacing w:after="0" w:line="240" w:lineRule="auto"/>
        <w:ind w:left="720" w:hanging="720"/>
        <w:jc w:val="both"/>
        <w:outlineLvl w:val="4"/>
        <w:rPr>
          <w:rFonts w:ascii="Tahoma" w:eastAsia="Times New Roman" w:hAnsi="Tahoma" w:cs="Tahoma"/>
          <w:b/>
          <w:kern w:val="0"/>
          <w:sz w:val="24"/>
          <w:szCs w:val="24"/>
          <w:u w:val="single"/>
          <w14:ligatures w14:val="none"/>
        </w:rPr>
      </w:pPr>
      <w:r w:rsidRPr="00254AEC">
        <w:rPr>
          <w:rFonts w:ascii="Tahoma" w:eastAsia="Times New Roman" w:hAnsi="Tahoma" w:cs="Tahoma"/>
          <w:b/>
          <w:kern w:val="0"/>
          <w:sz w:val="24"/>
          <w:szCs w:val="24"/>
          <w:u w:val="single"/>
          <w14:ligatures w14:val="none"/>
        </w:rPr>
        <w:t>Duties &amp; Responsibilities</w:t>
      </w:r>
    </w:p>
    <w:p w14:paraId="25A8D3BD" w14:textId="77777777" w:rsidR="00254AEC" w:rsidRPr="00254AEC" w:rsidRDefault="00254AEC" w:rsidP="00254AEC">
      <w:pPr>
        <w:spacing w:after="0" w:line="240" w:lineRule="auto"/>
        <w:ind w:left="720" w:hanging="720"/>
        <w:jc w:val="both"/>
        <w:rPr>
          <w:rFonts w:ascii="Tahoma" w:eastAsia="Times New Roman" w:hAnsi="Tahoma" w:cs="Tahoma"/>
          <w:kern w:val="0"/>
          <w:sz w:val="24"/>
          <w:szCs w:val="24"/>
          <w14:ligatures w14:val="none"/>
        </w:rPr>
      </w:pPr>
    </w:p>
    <w:p w14:paraId="58CFC7A9"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To collate and report weekly statistical returns on work-position as appropriate.</w:t>
      </w:r>
    </w:p>
    <w:p w14:paraId="362B7B9B"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3D31C1A6"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To identify potential fraudulent claims and refer to Benefit Counter Fraud Team.</w:t>
      </w:r>
    </w:p>
    <w:p w14:paraId="38DEDD10"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58D38DE5"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To assess claims and where appropriate to apply specific benefit regulations and expertise e.g. self-employed, students, habitual residence, persons from abroad etc:</w:t>
      </w:r>
    </w:p>
    <w:p w14:paraId="46F77749"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1EA81758"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Obtain information and validate claims as necessary by use of the telephone, letters and memoranda.</w:t>
      </w:r>
    </w:p>
    <w:p w14:paraId="31944D0F" w14:textId="77777777" w:rsidR="00254AEC" w:rsidRPr="00254AEC" w:rsidRDefault="00254AEC" w:rsidP="00254AEC">
      <w:pPr>
        <w:spacing w:after="0" w:line="240" w:lineRule="auto"/>
        <w:rPr>
          <w:rFonts w:ascii="Arial" w:eastAsia="Times New Roman" w:hAnsi="Arial" w:cs="Arial"/>
          <w:kern w:val="0"/>
          <w:sz w:val="24"/>
          <w:szCs w:val="20"/>
          <w14:ligatures w14:val="none"/>
        </w:rPr>
      </w:pPr>
    </w:p>
    <w:p w14:paraId="215CF3DF"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Be responsible for identifying and paying the appropriate indicative rent level, determining the eligible rent for rent allowance and referring through the Rent Officer Service and process Rent Officer Decision as appropriate.</w:t>
      </w:r>
    </w:p>
    <w:p w14:paraId="06046711" w14:textId="77777777" w:rsidR="00254AEC" w:rsidRPr="00254AEC" w:rsidRDefault="00254AEC" w:rsidP="00254AEC">
      <w:pPr>
        <w:spacing w:after="0" w:line="240" w:lineRule="auto"/>
        <w:rPr>
          <w:rFonts w:ascii="Arial" w:eastAsia="Times New Roman" w:hAnsi="Arial" w:cs="Arial"/>
          <w:kern w:val="0"/>
          <w:sz w:val="24"/>
          <w:szCs w:val="20"/>
          <w14:ligatures w14:val="none"/>
        </w:rPr>
      </w:pPr>
    </w:p>
    <w:p w14:paraId="71F29B5D"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 xml:space="preserve">Be responsible for processing and authorising payment of new claims, renewals and change of circumstances for Housing Benefit and Council Tax Benefit including identification and collection of overpayments where technical expertise is required in accordance with appropriate legislation, office procedures and the departments performance objectives. </w:t>
      </w:r>
    </w:p>
    <w:p w14:paraId="033F34BA"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2AD67373"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To make decisions on the recovery of debt, the method of recovery and the rate of recovery.</w:t>
      </w:r>
    </w:p>
    <w:p w14:paraId="0017DF3F"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2EDC1D8C"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To act as an independent officer in considering and making appropriate decisions in line with the internal review process.</w:t>
      </w:r>
    </w:p>
    <w:p w14:paraId="4D665D66"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6B19FBDA"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To vet all cases prior to referral to the Tribunal Appeals Service.</w:t>
      </w:r>
    </w:p>
    <w:p w14:paraId="5EDFC651"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49C7EF76"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To authorise ‘write offs’ as appropriate in accordance with agreed procedures.</w:t>
      </w:r>
    </w:p>
    <w:p w14:paraId="163A5A23"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57A0A324"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lastRenderedPageBreak/>
        <w:t>To act as the Service’s resource in terms of expertise on one or more specific area of practice/procedure e.g. administration orders; Glamis.</w:t>
      </w:r>
    </w:p>
    <w:p w14:paraId="489F7F48"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29E2D9E1"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To prepare cases and authorise payment in respect of claims for backdated benefit and Discretionary Housing Payment.</w:t>
      </w:r>
    </w:p>
    <w:p w14:paraId="7ECD55B7"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265E4A8A"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To reply as necessary to Solicitor, Councillor, MP’s and Ombudsman cases.</w:t>
      </w:r>
    </w:p>
    <w:p w14:paraId="0A5E49C2"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5E403EBD"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To deal with and answer enquiries including those via the telephone received from members of staff, the public and from internal and external organisations.</w:t>
      </w:r>
    </w:p>
    <w:p w14:paraId="61B3B964"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46DC1E46"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To conduct accuracy checks in accordance with office procedure on payments of benefit entitlement.</w:t>
      </w:r>
    </w:p>
    <w:p w14:paraId="05824152"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71108AC1"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To work to achieving work plan targets and performance indicators, providing statistical returns as required.</w:t>
      </w:r>
    </w:p>
    <w:p w14:paraId="22A7EF26"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1F8E40F9"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To liaise with the Department for Work and Pension, Rent Service and other Council Departments and external bodies as required.</w:t>
      </w:r>
    </w:p>
    <w:p w14:paraId="2F5F64D4"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79ABE0B8"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To participate as a member of interview panels for the purposes of recruitment and selection of staff on a voluntary basis.</w:t>
      </w:r>
    </w:p>
    <w:p w14:paraId="51D8EC87"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09F6D049"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To interrogate and extract information from other City Computer Systems e.g. Housing Department and Council Tax.</w:t>
      </w:r>
    </w:p>
    <w:p w14:paraId="5CA140CE"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31401932"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To visit claimants as necessary including in their own homes.</w:t>
      </w:r>
    </w:p>
    <w:p w14:paraId="03135E65"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19190A42"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To assist in the production of new working procedures and updating existing ones where necessary.</w:t>
      </w:r>
    </w:p>
    <w:p w14:paraId="70AB36FB"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73692415"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To assist in the supervision of staff including allocation and monitoring of work via the Document Management System.</w:t>
      </w:r>
    </w:p>
    <w:p w14:paraId="239A1EDC"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6A9EA0AE"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To maintain weekly staff attendance records – where necessary.</w:t>
      </w:r>
    </w:p>
    <w:p w14:paraId="62872D58"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76E365A7"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To undertake ‘surgeries’ at Neighbourhood Offices as required.</w:t>
      </w:r>
    </w:p>
    <w:p w14:paraId="0CBFABF6"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3034AC3F"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To apply City Council and Department policies, including Customer Focus, Equal Opportunities and Anti-Poverty.</w:t>
      </w:r>
    </w:p>
    <w:p w14:paraId="6FC0C958" w14:textId="77777777" w:rsidR="00254AEC" w:rsidRPr="00254AEC" w:rsidRDefault="00254AEC" w:rsidP="00254AEC">
      <w:pPr>
        <w:tabs>
          <w:tab w:val="num" w:pos="567"/>
        </w:tabs>
        <w:spacing w:after="0" w:line="240" w:lineRule="auto"/>
        <w:ind w:left="567" w:hanging="567"/>
        <w:rPr>
          <w:rFonts w:ascii="Arial" w:eastAsia="Times New Roman" w:hAnsi="Arial" w:cs="Arial"/>
          <w:kern w:val="0"/>
          <w:sz w:val="24"/>
          <w:szCs w:val="20"/>
          <w14:ligatures w14:val="none"/>
        </w:rPr>
      </w:pPr>
    </w:p>
    <w:p w14:paraId="51F93AB7" w14:textId="77777777" w:rsidR="00254AEC" w:rsidRPr="00254AEC" w:rsidRDefault="00254AEC" w:rsidP="00254AEC">
      <w:pPr>
        <w:numPr>
          <w:ilvl w:val="0"/>
          <w:numId w:val="1"/>
        </w:numPr>
        <w:tabs>
          <w:tab w:val="clear" w:pos="360"/>
          <w:tab w:val="num" w:pos="567"/>
        </w:tabs>
        <w:spacing w:after="0" w:line="240" w:lineRule="auto"/>
        <w:ind w:left="567" w:hanging="567"/>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 xml:space="preserve">Follow safe working practices and assist in the maintenance of good housekeeping standards in order to achieve a safe and healthy working environment.   </w:t>
      </w:r>
    </w:p>
    <w:p w14:paraId="614E6129" w14:textId="77777777" w:rsidR="00254AEC" w:rsidRPr="00254AEC" w:rsidRDefault="00254AEC" w:rsidP="00254AEC">
      <w:pPr>
        <w:spacing w:after="0" w:line="240" w:lineRule="auto"/>
        <w:jc w:val="both"/>
        <w:rPr>
          <w:rFonts w:ascii="Tahoma" w:eastAsia="Times New Roman" w:hAnsi="Tahoma" w:cs="Tahoma"/>
          <w:b/>
          <w:kern w:val="0"/>
          <w:sz w:val="24"/>
          <w:szCs w:val="24"/>
          <w14:ligatures w14:val="none"/>
        </w:rPr>
      </w:pPr>
    </w:p>
    <w:tbl>
      <w:tblPr>
        <w:tblW w:w="0" w:type="auto"/>
        <w:tblLook w:val="01E0" w:firstRow="1" w:lastRow="1" w:firstColumn="1" w:lastColumn="1" w:noHBand="0" w:noVBand="0"/>
      </w:tblPr>
      <w:tblGrid>
        <w:gridCol w:w="3038"/>
        <w:gridCol w:w="6855"/>
      </w:tblGrid>
      <w:tr w:rsidR="00254AEC" w:rsidRPr="00254AEC" w14:paraId="1A77FD21" w14:textId="77777777" w:rsidTr="00BE143A">
        <w:tc>
          <w:tcPr>
            <w:tcW w:w="3085" w:type="dxa"/>
            <w:shd w:val="clear" w:color="auto" w:fill="auto"/>
          </w:tcPr>
          <w:p w14:paraId="16F24434" w14:textId="77777777" w:rsidR="00254AEC" w:rsidRPr="00254AEC" w:rsidRDefault="00254AEC" w:rsidP="00254AEC">
            <w:pPr>
              <w:spacing w:after="0" w:line="240" w:lineRule="auto"/>
              <w:jc w:val="both"/>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Title of post to which this normally reports:</w:t>
            </w:r>
          </w:p>
        </w:tc>
        <w:tc>
          <w:tcPr>
            <w:tcW w:w="7020" w:type="dxa"/>
            <w:shd w:val="clear" w:color="auto" w:fill="auto"/>
          </w:tcPr>
          <w:p w14:paraId="672F3E5A" w14:textId="77777777" w:rsidR="00254AEC" w:rsidRPr="00254AEC" w:rsidRDefault="00254AEC" w:rsidP="00254AEC">
            <w:pPr>
              <w:spacing w:after="0" w:line="240" w:lineRule="auto"/>
              <w:jc w:val="both"/>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Team Manager</w:t>
            </w:r>
          </w:p>
        </w:tc>
      </w:tr>
      <w:tr w:rsidR="00254AEC" w:rsidRPr="00254AEC" w14:paraId="4A66DA7B" w14:textId="77777777" w:rsidTr="00BE143A">
        <w:tc>
          <w:tcPr>
            <w:tcW w:w="3085" w:type="dxa"/>
            <w:shd w:val="clear" w:color="auto" w:fill="auto"/>
          </w:tcPr>
          <w:p w14:paraId="0836AD30" w14:textId="77777777" w:rsidR="00254AEC" w:rsidRPr="00254AEC" w:rsidRDefault="00254AEC" w:rsidP="00254AEC">
            <w:pPr>
              <w:spacing w:after="0" w:line="240" w:lineRule="auto"/>
              <w:jc w:val="both"/>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Staff supervised:</w:t>
            </w:r>
          </w:p>
        </w:tc>
        <w:tc>
          <w:tcPr>
            <w:tcW w:w="7020" w:type="dxa"/>
            <w:shd w:val="clear" w:color="auto" w:fill="auto"/>
          </w:tcPr>
          <w:p w14:paraId="349EC7E1" w14:textId="77777777" w:rsidR="00254AEC" w:rsidRPr="00254AEC" w:rsidRDefault="00254AEC" w:rsidP="00254AEC">
            <w:pPr>
              <w:spacing w:after="0" w:line="240" w:lineRule="auto"/>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 xml:space="preserve">Will assist in the supervision of a team of staff varying in number </w:t>
            </w:r>
            <w:proofErr w:type="spellStart"/>
            <w:r w:rsidRPr="00254AEC">
              <w:rPr>
                <w:rFonts w:ascii="Arial" w:eastAsia="Times New Roman" w:hAnsi="Arial" w:cs="Arial"/>
                <w:kern w:val="0"/>
                <w:sz w:val="24"/>
                <w:szCs w:val="20"/>
                <w14:ligatures w14:val="none"/>
              </w:rPr>
              <w:t>dependant</w:t>
            </w:r>
            <w:proofErr w:type="spellEnd"/>
            <w:r w:rsidRPr="00254AEC">
              <w:rPr>
                <w:rFonts w:ascii="Arial" w:eastAsia="Times New Roman" w:hAnsi="Arial" w:cs="Arial"/>
                <w:kern w:val="0"/>
                <w:sz w:val="24"/>
                <w:szCs w:val="20"/>
                <w14:ligatures w14:val="none"/>
              </w:rPr>
              <w:t xml:space="preserve"> upon workloads and area.</w:t>
            </w:r>
          </w:p>
        </w:tc>
      </w:tr>
      <w:tr w:rsidR="00254AEC" w:rsidRPr="00254AEC" w14:paraId="5DFB88A3" w14:textId="77777777" w:rsidTr="00BE143A">
        <w:tc>
          <w:tcPr>
            <w:tcW w:w="3085" w:type="dxa"/>
            <w:shd w:val="clear" w:color="auto" w:fill="auto"/>
          </w:tcPr>
          <w:p w14:paraId="66D86F0E" w14:textId="77777777" w:rsidR="00254AEC" w:rsidRPr="00254AEC" w:rsidRDefault="00254AEC" w:rsidP="00254AEC">
            <w:pPr>
              <w:spacing w:after="0" w:line="240" w:lineRule="auto"/>
              <w:jc w:val="both"/>
              <w:rPr>
                <w:rFonts w:ascii="Tahoma" w:eastAsia="Times New Roman" w:hAnsi="Tahoma" w:cs="Tahoma"/>
                <w:kern w:val="0"/>
                <w:sz w:val="24"/>
                <w:szCs w:val="24"/>
                <w14:ligatures w14:val="none"/>
              </w:rPr>
            </w:pPr>
            <w:r w:rsidRPr="00254AEC">
              <w:rPr>
                <w:rFonts w:ascii="Tahoma" w:eastAsia="Times New Roman" w:hAnsi="Tahoma" w:cs="Tahoma"/>
                <w:b/>
                <w:kern w:val="0"/>
                <w:sz w:val="24"/>
                <w:szCs w:val="24"/>
                <w14:ligatures w14:val="none"/>
              </w:rPr>
              <w:t>Special Conditions:</w:t>
            </w:r>
          </w:p>
        </w:tc>
        <w:tc>
          <w:tcPr>
            <w:tcW w:w="7020" w:type="dxa"/>
            <w:shd w:val="clear" w:color="auto" w:fill="auto"/>
          </w:tcPr>
          <w:p w14:paraId="18296C24" w14:textId="77777777" w:rsidR="00254AEC" w:rsidRPr="00254AEC" w:rsidRDefault="00254AEC" w:rsidP="00254AEC">
            <w:pPr>
              <w:spacing w:after="0" w:line="240" w:lineRule="auto"/>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Where the situation demands and, subject to the appropriate consultation, you may be transferred to other duties commensurate with your grade, ability and experience</w:t>
            </w:r>
          </w:p>
          <w:p w14:paraId="082664D1" w14:textId="77777777" w:rsidR="00254AEC" w:rsidRPr="00254AEC" w:rsidRDefault="00254AEC" w:rsidP="00254AEC">
            <w:pPr>
              <w:spacing w:after="0" w:line="240" w:lineRule="auto"/>
              <w:rPr>
                <w:rFonts w:ascii="Arial" w:eastAsia="Times New Roman" w:hAnsi="Arial" w:cs="Arial"/>
                <w:kern w:val="0"/>
                <w:sz w:val="24"/>
                <w:szCs w:val="20"/>
                <w14:ligatures w14:val="none"/>
              </w:rPr>
            </w:pPr>
          </w:p>
          <w:p w14:paraId="43F66132" w14:textId="77777777" w:rsidR="00254AEC" w:rsidRPr="00254AEC" w:rsidRDefault="00254AEC" w:rsidP="00254AEC">
            <w:pPr>
              <w:spacing w:after="0" w:line="240" w:lineRule="auto"/>
              <w:rPr>
                <w:rFonts w:ascii="Arial" w:eastAsia="Times New Roman" w:hAnsi="Arial" w:cs="Arial"/>
                <w:kern w:val="0"/>
                <w:sz w:val="24"/>
                <w:szCs w:val="20"/>
                <w14:ligatures w14:val="none"/>
              </w:rPr>
            </w:pPr>
            <w:r w:rsidRPr="00254AEC">
              <w:rPr>
                <w:rFonts w:ascii="Arial" w:eastAsia="Times New Roman" w:hAnsi="Arial" w:cs="Arial"/>
                <w:kern w:val="0"/>
                <w:sz w:val="24"/>
                <w:szCs w:val="20"/>
                <w14:ligatures w14:val="none"/>
              </w:rPr>
              <w:t>May be expected to work out of office hours.</w:t>
            </w:r>
          </w:p>
        </w:tc>
      </w:tr>
    </w:tbl>
    <w:p w14:paraId="15B5CE60" w14:textId="77777777" w:rsidR="00254AEC" w:rsidRPr="00254AEC" w:rsidRDefault="00254AEC" w:rsidP="00254AEC">
      <w:pPr>
        <w:spacing w:after="0" w:line="240" w:lineRule="auto"/>
        <w:ind w:left="720" w:hanging="720"/>
        <w:jc w:val="both"/>
        <w:rPr>
          <w:rFonts w:ascii="Tahoma" w:eastAsia="Times New Roman" w:hAnsi="Tahoma" w:cs="Tahoma"/>
          <w:kern w:val="0"/>
          <w:sz w:val="24"/>
          <w:szCs w:val="24"/>
          <w14:ligatures w14:val="none"/>
        </w:rPr>
      </w:pPr>
    </w:p>
    <w:p w14:paraId="7ABB07B2" w14:textId="77777777" w:rsidR="00254AEC" w:rsidRPr="00254AEC" w:rsidRDefault="00254AEC" w:rsidP="00254AEC">
      <w:pPr>
        <w:spacing w:after="0" w:line="240" w:lineRule="auto"/>
        <w:jc w:val="center"/>
        <w:rPr>
          <w:rFonts w:ascii="Tahoma" w:eastAsia="Times New Roman" w:hAnsi="Tahoma" w:cs="Tahoma"/>
          <w:b/>
          <w:bCs/>
          <w:kern w:val="0"/>
          <w:sz w:val="24"/>
          <w:szCs w:val="24"/>
          <w:u w:val="single"/>
          <w14:ligatures w14:val="none"/>
        </w:rPr>
        <w:sectPr w:rsidR="00254AEC" w:rsidRPr="00254AEC" w:rsidSect="00254AEC">
          <w:headerReference w:type="even" r:id="rId8"/>
          <w:headerReference w:type="default" r:id="rId9"/>
          <w:footerReference w:type="even" r:id="rId10"/>
          <w:footerReference w:type="default" r:id="rId11"/>
          <w:headerReference w:type="first" r:id="rId12"/>
          <w:footerReference w:type="first" r:id="rId13"/>
          <w:pgSz w:w="11909" w:h="16834" w:code="9"/>
          <w:pgMar w:top="864" w:right="1008" w:bottom="864" w:left="1008" w:header="706" w:footer="432" w:gutter="0"/>
          <w:cols w:space="720"/>
        </w:sectPr>
      </w:pPr>
    </w:p>
    <w:p w14:paraId="74233B29" w14:textId="77777777" w:rsidR="00254AEC" w:rsidRPr="00254AEC" w:rsidRDefault="00254AEC" w:rsidP="00254AEC">
      <w:pPr>
        <w:spacing w:after="0" w:line="240" w:lineRule="auto"/>
        <w:jc w:val="center"/>
        <w:rPr>
          <w:rFonts w:ascii="Tahoma" w:eastAsia="Times New Roman" w:hAnsi="Tahoma" w:cs="Tahoma"/>
          <w:b/>
          <w:bCs/>
          <w:kern w:val="0"/>
          <w:sz w:val="24"/>
          <w:szCs w:val="24"/>
          <w:u w:val="single"/>
          <w14:ligatures w14:val="none"/>
        </w:rPr>
      </w:pPr>
      <w:r w:rsidRPr="00254AEC">
        <w:rPr>
          <w:rFonts w:ascii="Tahoma" w:eastAsia="Times New Roman" w:hAnsi="Tahoma" w:cs="Tahoma"/>
          <w:b/>
          <w:bCs/>
          <w:kern w:val="0"/>
          <w:sz w:val="24"/>
          <w:szCs w:val="24"/>
          <w:u w:val="single"/>
          <w14:ligatures w14:val="none"/>
        </w:rPr>
        <w:lastRenderedPageBreak/>
        <w:t>BIRMINGHAM CITY COUNCIL</w:t>
      </w:r>
    </w:p>
    <w:p w14:paraId="06A18BB5" w14:textId="77777777" w:rsidR="00254AEC" w:rsidRPr="00254AEC" w:rsidRDefault="00254AEC" w:rsidP="00254AEC">
      <w:pPr>
        <w:spacing w:after="0" w:line="240" w:lineRule="auto"/>
        <w:jc w:val="center"/>
        <w:rPr>
          <w:rFonts w:ascii="Times New Roman" w:eastAsia="Times New Roman" w:hAnsi="Times New Roman" w:cs="Tahoma"/>
          <w:b/>
          <w:kern w:val="0"/>
          <w:sz w:val="24"/>
          <w:szCs w:val="24"/>
          <w:u w:val="single"/>
          <w14:ligatures w14:val="none"/>
        </w:rPr>
      </w:pPr>
    </w:p>
    <w:p w14:paraId="7E79634F" w14:textId="77777777" w:rsidR="00254AEC" w:rsidRPr="00254AEC" w:rsidRDefault="00254AEC" w:rsidP="00254AEC">
      <w:pPr>
        <w:keepNext/>
        <w:spacing w:after="0" w:line="240" w:lineRule="auto"/>
        <w:jc w:val="center"/>
        <w:outlineLvl w:val="0"/>
        <w:rPr>
          <w:rFonts w:ascii="Tahoma" w:eastAsia="Times New Roman" w:hAnsi="Tahoma" w:cs="Tahoma"/>
          <w:b/>
          <w:bCs/>
          <w:kern w:val="32"/>
          <w:sz w:val="24"/>
          <w:szCs w:val="24"/>
          <w:u w:val="single"/>
          <w14:ligatures w14:val="none"/>
        </w:rPr>
      </w:pPr>
      <w:r w:rsidRPr="00254AEC">
        <w:rPr>
          <w:rFonts w:ascii="Tahoma" w:eastAsia="Times New Roman" w:hAnsi="Tahoma" w:cs="Tahoma"/>
          <w:b/>
          <w:bCs/>
          <w:kern w:val="32"/>
          <w:sz w:val="24"/>
          <w:szCs w:val="24"/>
          <w:u w:val="single"/>
          <w14:ligatures w14:val="none"/>
        </w:rPr>
        <w:t>RESOURCES DIRECTORATE</w:t>
      </w:r>
    </w:p>
    <w:p w14:paraId="11E3D59F" w14:textId="77777777" w:rsidR="00254AEC" w:rsidRPr="00254AEC" w:rsidRDefault="00254AEC" w:rsidP="00254AEC">
      <w:pPr>
        <w:spacing w:after="0" w:line="240" w:lineRule="auto"/>
        <w:jc w:val="center"/>
        <w:rPr>
          <w:rFonts w:ascii="Times New Roman" w:eastAsia="Times New Roman" w:hAnsi="Times New Roman" w:cs="Tahoma"/>
          <w:b/>
          <w:kern w:val="0"/>
          <w:sz w:val="24"/>
          <w:szCs w:val="24"/>
          <w:u w:val="single"/>
          <w14:ligatures w14:val="none"/>
        </w:rPr>
      </w:pPr>
    </w:p>
    <w:p w14:paraId="6C86FB6B" w14:textId="77777777" w:rsidR="00254AEC" w:rsidRPr="00254AEC" w:rsidRDefault="00254AEC" w:rsidP="00254AEC">
      <w:pPr>
        <w:spacing w:after="0" w:line="240" w:lineRule="auto"/>
        <w:jc w:val="center"/>
        <w:rPr>
          <w:rFonts w:ascii="Tahoma" w:eastAsia="Times New Roman" w:hAnsi="Tahoma" w:cs="Tahoma"/>
          <w:b/>
          <w:bCs/>
          <w:kern w:val="0"/>
          <w:sz w:val="24"/>
          <w:szCs w:val="24"/>
          <w:u w:val="single"/>
          <w14:ligatures w14:val="none"/>
        </w:rPr>
      </w:pPr>
      <w:r w:rsidRPr="00254AEC">
        <w:rPr>
          <w:rFonts w:ascii="Tahoma" w:eastAsia="Times New Roman" w:hAnsi="Tahoma" w:cs="Tahoma"/>
          <w:b/>
          <w:bCs/>
          <w:kern w:val="0"/>
          <w:sz w:val="24"/>
          <w:szCs w:val="24"/>
          <w:u w:val="single"/>
          <w14:ligatures w14:val="none"/>
        </w:rPr>
        <w:t>PERSON SPECIFICATION</w:t>
      </w:r>
    </w:p>
    <w:p w14:paraId="11681CBA" w14:textId="77777777" w:rsidR="00254AEC" w:rsidRPr="00254AEC" w:rsidRDefault="00254AEC" w:rsidP="00254AEC">
      <w:pPr>
        <w:spacing w:after="0" w:line="240" w:lineRule="auto"/>
        <w:rPr>
          <w:rFonts w:ascii="Times New Roman" w:eastAsia="Times New Roman" w:hAnsi="Times New Roman" w:cs="Times New Roman"/>
          <w:kern w:val="0"/>
          <w:sz w:val="24"/>
          <w:szCs w:val="24"/>
          <w14:ligatures w14:val="none"/>
        </w:rPr>
      </w:pPr>
    </w:p>
    <w:tbl>
      <w:tblPr>
        <w:tblW w:w="14359" w:type="dxa"/>
        <w:jc w:val="center"/>
        <w:tblLayout w:type="fixed"/>
        <w:tblLook w:val="0000" w:firstRow="0" w:lastRow="0" w:firstColumn="0" w:lastColumn="0" w:noHBand="0" w:noVBand="0"/>
      </w:tblPr>
      <w:tblGrid>
        <w:gridCol w:w="2093"/>
        <w:gridCol w:w="6237"/>
        <w:gridCol w:w="2268"/>
        <w:gridCol w:w="3761"/>
      </w:tblGrid>
      <w:tr w:rsidR="00254AEC" w:rsidRPr="00254AEC" w14:paraId="54EBE96D" w14:textId="77777777" w:rsidTr="00BE143A">
        <w:trPr>
          <w:jc w:val="center"/>
        </w:trPr>
        <w:tc>
          <w:tcPr>
            <w:tcW w:w="2093" w:type="dxa"/>
          </w:tcPr>
          <w:p w14:paraId="6222D1ED" w14:textId="77777777" w:rsidR="00254AEC" w:rsidRPr="00254AEC" w:rsidRDefault="00254AEC" w:rsidP="00254AEC">
            <w:pPr>
              <w:tabs>
                <w:tab w:val="center" w:pos="4153"/>
                <w:tab w:val="right" w:pos="8306"/>
              </w:tabs>
              <w:spacing w:after="0" w:line="240" w:lineRule="auto"/>
              <w:jc w:val="both"/>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JOB TITLE:</w:t>
            </w:r>
          </w:p>
        </w:tc>
        <w:tc>
          <w:tcPr>
            <w:tcW w:w="6237" w:type="dxa"/>
          </w:tcPr>
          <w:p w14:paraId="6CDC6070"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Senior Benefit Officer</w:t>
            </w:r>
          </w:p>
        </w:tc>
        <w:tc>
          <w:tcPr>
            <w:tcW w:w="2268" w:type="dxa"/>
          </w:tcPr>
          <w:p w14:paraId="5D6CA5BE" w14:textId="77777777" w:rsidR="00254AEC" w:rsidRPr="00254AEC" w:rsidRDefault="00254AEC" w:rsidP="00254AEC">
            <w:pPr>
              <w:spacing w:after="0" w:line="240" w:lineRule="auto"/>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GRADE:</w:t>
            </w:r>
          </w:p>
        </w:tc>
        <w:tc>
          <w:tcPr>
            <w:tcW w:w="3761" w:type="dxa"/>
          </w:tcPr>
          <w:p w14:paraId="2C1F4A02"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GR4</w:t>
            </w:r>
          </w:p>
          <w:p w14:paraId="4766FC5A" w14:textId="77777777" w:rsidR="00254AEC" w:rsidRPr="00254AEC" w:rsidRDefault="00254AEC" w:rsidP="00254AEC">
            <w:pPr>
              <w:spacing w:after="0" w:line="240" w:lineRule="auto"/>
              <w:rPr>
                <w:rFonts w:ascii="Tahoma" w:eastAsia="Times New Roman" w:hAnsi="Tahoma" w:cs="Tahoma"/>
                <w:kern w:val="0"/>
                <w:sz w:val="24"/>
                <w:szCs w:val="24"/>
                <w14:ligatures w14:val="none"/>
              </w:rPr>
            </w:pPr>
          </w:p>
        </w:tc>
      </w:tr>
      <w:tr w:rsidR="00254AEC" w:rsidRPr="00254AEC" w14:paraId="29203FEE" w14:textId="77777777" w:rsidTr="00BE143A">
        <w:trPr>
          <w:jc w:val="center"/>
        </w:trPr>
        <w:tc>
          <w:tcPr>
            <w:tcW w:w="2093" w:type="dxa"/>
          </w:tcPr>
          <w:p w14:paraId="7966E78A" w14:textId="77777777" w:rsidR="00254AEC" w:rsidRPr="00254AEC" w:rsidRDefault="00254AEC" w:rsidP="00254AEC">
            <w:pPr>
              <w:tabs>
                <w:tab w:val="center" w:pos="4153"/>
                <w:tab w:val="right" w:pos="8306"/>
              </w:tabs>
              <w:spacing w:after="0" w:line="240" w:lineRule="auto"/>
              <w:jc w:val="both"/>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 xml:space="preserve">DIRECTORATE: </w:t>
            </w:r>
          </w:p>
        </w:tc>
        <w:tc>
          <w:tcPr>
            <w:tcW w:w="6237" w:type="dxa"/>
          </w:tcPr>
          <w:p w14:paraId="7BCD9D61"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Digital and Customer Services, Council Management Directorate</w:t>
            </w:r>
          </w:p>
          <w:p w14:paraId="1A1B8302" w14:textId="77777777" w:rsidR="00254AEC" w:rsidRPr="00254AEC" w:rsidRDefault="00254AEC" w:rsidP="00254AEC">
            <w:pPr>
              <w:spacing w:after="0" w:line="240" w:lineRule="auto"/>
              <w:rPr>
                <w:rFonts w:ascii="Tahoma" w:eastAsia="Times New Roman" w:hAnsi="Tahoma" w:cs="Tahoma"/>
                <w:kern w:val="0"/>
                <w:sz w:val="24"/>
                <w:szCs w:val="24"/>
                <w14:ligatures w14:val="none"/>
              </w:rPr>
            </w:pPr>
          </w:p>
        </w:tc>
        <w:tc>
          <w:tcPr>
            <w:tcW w:w="2268" w:type="dxa"/>
          </w:tcPr>
          <w:p w14:paraId="2C7DA571" w14:textId="77777777" w:rsidR="00254AEC" w:rsidRPr="00254AEC" w:rsidRDefault="00254AEC" w:rsidP="00254AEC">
            <w:pPr>
              <w:spacing w:after="0" w:line="240" w:lineRule="auto"/>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DIVISION:</w:t>
            </w:r>
          </w:p>
        </w:tc>
        <w:tc>
          <w:tcPr>
            <w:tcW w:w="3761" w:type="dxa"/>
          </w:tcPr>
          <w:p w14:paraId="6B409EFD"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Revenues and Benefits</w:t>
            </w:r>
          </w:p>
        </w:tc>
      </w:tr>
      <w:tr w:rsidR="00254AEC" w:rsidRPr="00254AEC" w14:paraId="6C29CF6D" w14:textId="77777777" w:rsidTr="00BE143A">
        <w:trPr>
          <w:jc w:val="center"/>
        </w:trPr>
        <w:tc>
          <w:tcPr>
            <w:tcW w:w="2093" w:type="dxa"/>
          </w:tcPr>
          <w:p w14:paraId="55415637" w14:textId="77777777" w:rsidR="00254AEC" w:rsidRPr="00254AEC" w:rsidRDefault="00254AEC" w:rsidP="00254AEC">
            <w:pPr>
              <w:tabs>
                <w:tab w:val="center" w:pos="4153"/>
                <w:tab w:val="right" w:pos="8306"/>
              </w:tabs>
              <w:spacing w:after="0" w:line="240" w:lineRule="auto"/>
              <w:jc w:val="both"/>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DEPARTMENT:</w:t>
            </w:r>
          </w:p>
        </w:tc>
        <w:tc>
          <w:tcPr>
            <w:tcW w:w="6237" w:type="dxa"/>
          </w:tcPr>
          <w:p w14:paraId="46956421"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 xml:space="preserve">Benefits </w:t>
            </w:r>
          </w:p>
        </w:tc>
        <w:tc>
          <w:tcPr>
            <w:tcW w:w="2268" w:type="dxa"/>
          </w:tcPr>
          <w:p w14:paraId="6C2F3242" w14:textId="77777777" w:rsidR="00254AEC" w:rsidRPr="00254AEC" w:rsidRDefault="00254AEC" w:rsidP="00254AEC">
            <w:pPr>
              <w:spacing w:after="0" w:line="240" w:lineRule="auto"/>
              <w:rPr>
                <w:rFonts w:ascii="Tahoma" w:eastAsia="Times New Roman" w:hAnsi="Tahoma" w:cs="Tahoma"/>
                <w:b/>
                <w:kern w:val="0"/>
                <w:sz w:val="24"/>
                <w:szCs w:val="24"/>
                <w14:ligatures w14:val="none"/>
              </w:rPr>
            </w:pPr>
          </w:p>
        </w:tc>
        <w:tc>
          <w:tcPr>
            <w:tcW w:w="3761" w:type="dxa"/>
          </w:tcPr>
          <w:p w14:paraId="69A7F9DF" w14:textId="77777777" w:rsidR="00254AEC" w:rsidRPr="00254AEC" w:rsidRDefault="00254AEC" w:rsidP="00254AEC">
            <w:pPr>
              <w:spacing w:after="0" w:line="240" w:lineRule="auto"/>
              <w:rPr>
                <w:rFonts w:ascii="Tahoma" w:eastAsia="Times New Roman" w:hAnsi="Tahoma" w:cs="Tahoma"/>
                <w:kern w:val="0"/>
                <w:sz w:val="24"/>
                <w:szCs w:val="24"/>
                <w14:ligatures w14:val="none"/>
              </w:rPr>
            </w:pPr>
          </w:p>
        </w:tc>
      </w:tr>
    </w:tbl>
    <w:p w14:paraId="1B078CA0"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p>
    <w:tbl>
      <w:tblPr>
        <w:tblW w:w="14377"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214"/>
        <w:gridCol w:w="9846"/>
        <w:gridCol w:w="2317"/>
      </w:tblGrid>
      <w:tr w:rsidR="00254AEC" w:rsidRPr="00254AEC" w14:paraId="4A490149" w14:textId="77777777" w:rsidTr="00BE143A">
        <w:trPr>
          <w:trHeight w:val="480"/>
          <w:jc w:val="center"/>
        </w:trPr>
        <w:tc>
          <w:tcPr>
            <w:tcW w:w="2214" w:type="dxa"/>
            <w:tcBorders>
              <w:top w:val="single" w:sz="4" w:space="0" w:color="auto"/>
              <w:bottom w:val="single" w:sz="4" w:space="0" w:color="auto"/>
            </w:tcBorders>
          </w:tcPr>
          <w:p w14:paraId="0BAA8BB4" w14:textId="77777777" w:rsidR="00254AEC" w:rsidRPr="00254AEC" w:rsidRDefault="00254AEC" w:rsidP="00254AEC">
            <w:pPr>
              <w:spacing w:after="0" w:line="240" w:lineRule="auto"/>
              <w:rPr>
                <w:rFonts w:ascii="Tahoma" w:eastAsia="Times New Roman" w:hAnsi="Tahoma" w:cs="Tahoma"/>
                <w:kern w:val="0"/>
                <w:sz w:val="24"/>
                <w:szCs w:val="24"/>
                <w14:ligatures w14:val="none"/>
              </w:rPr>
            </w:pPr>
          </w:p>
        </w:tc>
        <w:tc>
          <w:tcPr>
            <w:tcW w:w="9846" w:type="dxa"/>
            <w:tcBorders>
              <w:top w:val="single" w:sz="4" w:space="0" w:color="auto"/>
              <w:bottom w:val="single" w:sz="4" w:space="0" w:color="auto"/>
            </w:tcBorders>
          </w:tcPr>
          <w:p w14:paraId="28BE26FF" w14:textId="77777777" w:rsidR="00254AEC" w:rsidRPr="00254AEC" w:rsidRDefault="00254AEC" w:rsidP="00254AEC">
            <w:pPr>
              <w:spacing w:after="0" w:line="240" w:lineRule="auto"/>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ESSENTIAL</w:t>
            </w:r>
          </w:p>
        </w:tc>
        <w:tc>
          <w:tcPr>
            <w:tcW w:w="2317" w:type="dxa"/>
            <w:tcBorders>
              <w:top w:val="single" w:sz="4" w:space="0" w:color="auto"/>
              <w:bottom w:val="single" w:sz="4" w:space="0" w:color="auto"/>
            </w:tcBorders>
          </w:tcPr>
          <w:p w14:paraId="21EADDBB" w14:textId="77777777" w:rsidR="00254AEC" w:rsidRPr="00254AEC" w:rsidRDefault="00254AEC" w:rsidP="00254AEC">
            <w:pPr>
              <w:spacing w:after="0" w:line="240" w:lineRule="auto"/>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METHOD OF ASSESSMENT</w:t>
            </w:r>
          </w:p>
        </w:tc>
      </w:tr>
      <w:tr w:rsidR="00254AEC" w:rsidRPr="00254AEC" w14:paraId="57454CC9" w14:textId="77777777" w:rsidTr="00BE143A">
        <w:trPr>
          <w:trHeight w:val="480"/>
          <w:jc w:val="center"/>
        </w:trPr>
        <w:tc>
          <w:tcPr>
            <w:tcW w:w="2214" w:type="dxa"/>
            <w:tcBorders>
              <w:top w:val="single" w:sz="4" w:space="0" w:color="auto"/>
              <w:bottom w:val="single" w:sz="4" w:space="0" w:color="auto"/>
            </w:tcBorders>
          </w:tcPr>
          <w:p w14:paraId="6DC329C1"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EXPERIENCE</w:t>
            </w:r>
          </w:p>
          <w:p w14:paraId="7325C1F4" w14:textId="77777777" w:rsidR="00254AEC" w:rsidRPr="00254AEC" w:rsidRDefault="00254AEC" w:rsidP="00254AEC">
            <w:pPr>
              <w:spacing w:after="0" w:line="240" w:lineRule="auto"/>
              <w:rPr>
                <w:rFonts w:ascii="Tahoma" w:eastAsia="Times New Roman" w:hAnsi="Tahoma" w:cs="Tahoma"/>
                <w:kern w:val="0"/>
                <w:sz w:val="24"/>
                <w:szCs w:val="24"/>
                <w14:ligatures w14:val="none"/>
              </w:rPr>
            </w:pPr>
          </w:p>
        </w:tc>
        <w:tc>
          <w:tcPr>
            <w:tcW w:w="9846" w:type="dxa"/>
            <w:tcBorders>
              <w:top w:val="single" w:sz="4" w:space="0" w:color="auto"/>
              <w:bottom w:val="single" w:sz="4" w:space="0" w:color="auto"/>
            </w:tcBorders>
          </w:tcPr>
          <w:p w14:paraId="0A8E9CC3"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At least 18 months experience of working in a Benefit Service</w:t>
            </w:r>
          </w:p>
          <w:p w14:paraId="1C20A6B4" w14:textId="77777777" w:rsidR="00254AEC" w:rsidRPr="00254AEC" w:rsidRDefault="00254AEC" w:rsidP="00254AEC">
            <w:pPr>
              <w:spacing w:after="0" w:line="240" w:lineRule="auto"/>
              <w:rPr>
                <w:rFonts w:ascii="Tahoma" w:eastAsia="Times New Roman" w:hAnsi="Tahoma" w:cs="Tahoma"/>
                <w:kern w:val="0"/>
                <w:sz w:val="24"/>
                <w:szCs w:val="24"/>
                <w14:ligatures w14:val="none"/>
              </w:rPr>
            </w:pPr>
          </w:p>
          <w:p w14:paraId="2BA81445"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General knowledge of most aspects of Benefit Legislation and Regulations including detailed working knowledge of at least one specific area e.g. Hostels, Overpayments, Students, Self Employed, Backdating, DHP.</w:t>
            </w:r>
          </w:p>
          <w:p w14:paraId="6A1E5C7A" w14:textId="77777777" w:rsidR="00254AEC" w:rsidRPr="00254AEC" w:rsidRDefault="00254AEC" w:rsidP="00254AEC">
            <w:pPr>
              <w:spacing w:after="0" w:line="240" w:lineRule="auto"/>
              <w:rPr>
                <w:rFonts w:ascii="Tahoma" w:eastAsia="Times New Roman" w:hAnsi="Tahoma" w:cs="Tahoma"/>
                <w:kern w:val="0"/>
                <w:sz w:val="24"/>
                <w:szCs w:val="24"/>
                <w14:ligatures w14:val="none"/>
              </w:rPr>
            </w:pPr>
          </w:p>
          <w:p w14:paraId="29CEA41D" w14:textId="77777777" w:rsidR="00254AEC" w:rsidRPr="00254AEC" w:rsidRDefault="00254AEC" w:rsidP="00254AEC">
            <w:pPr>
              <w:spacing w:after="0" w:line="240" w:lineRule="auto"/>
              <w:rPr>
                <w:rFonts w:ascii="Tahoma" w:eastAsia="Times New Roman" w:hAnsi="Tahoma" w:cs="Tahoma"/>
                <w:b/>
                <w:kern w:val="0"/>
                <w:sz w:val="24"/>
                <w:szCs w:val="24"/>
                <w14:ligatures w14:val="none"/>
              </w:rPr>
            </w:pPr>
            <w:r w:rsidRPr="00254AEC">
              <w:rPr>
                <w:rFonts w:ascii="Tahoma" w:eastAsia="Times New Roman" w:hAnsi="Tahoma" w:cs="Tahoma"/>
                <w:kern w:val="0"/>
                <w:sz w:val="24"/>
                <w:szCs w:val="24"/>
                <w14:ligatures w14:val="none"/>
              </w:rPr>
              <w:t>Preparation of detailed written work, specifically letters to solicitors, councillors and MP’s, claimants, and/or case analysis reports.</w:t>
            </w:r>
          </w:p>
        </w:tc>
        <w:tc>
          <w:tcPr>
            <w:tcW w:w="2317" w:type="dxa"/>
            <w:tcBorders>
              <w:top w:val="single" w:sz="4" w:space="0" w:color="auto"/>
              <w:bottom w:val="single" w:sz="4" w:space="0" w:color="auto"/>
            </w:tcBorders>
          </w:tcPr>
          <w:p w14:paraId="777AC6AC" w14:textId="77777777" w:rsidR="00254AEC" w:rsidRPr="00254AEC" w:rsidRDefault="00254AEC" w:rsidP="00254AEC">
            <w:pPr>
              <w:keepNext/>
              <w:spacing w:after="0" w:line="240" w:lineRule="auto"/>
              <w:ind w:right="-271"/>
              <w:outlineLvl w:val="4"/>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AF</w:t>
            </w:r>
          </w:p>
          <w:p w14:paraId="3C24A208"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p>
          <w:p w14:paraId="6468D5F6"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AF/I/T</w:t>
            </w:r>
          </w:p>
          <w:p w14:paraId="24E51C08"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p>
          <w:p w14:paraId="04711456"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p>
          <w:p w14:paraId="0125C7EA"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p>
          <w:p w14:paraId="217316FB" w14:textId="77777777" w:rsidR="00254AEC" w:rsidRPr="00254AEC" w:rsidRDefault="00254AEC" w:rsidP="00254AEC">
            <w:pPr>
              <w:spacing w:after="0" w:line="240" w:lineRule="auto"/>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AF/I/T</w:t>
            </w:r>
          </w:p>
        </w:tc>
      </w:tr>
      <w:tr w:rsidR="00254AEC" w:rsidRPr="00254AEC" w14:paraId="32053D59" w14:textId="77777777" w:rsidTr="00BE143A">
        <w:trPr>
          <w:trHeight w:val="480"/>
          <w:jc w:val="center"/>
        </w:trPr>
        <w:tc>
          <w:tcPr>
            <w:tcW w:w="2214" w:type="dxa"/>
            <w:tcBorders>
              <w:top w:val="single" w:sz="4" w:space="0" w:color="auto"/>
              <w:bottom w:val="single" w:sz="4" w:space="0" w:color="auto"/>
            </w:tcBorders>
          </w:tcPr>
          <w:p w14:paraId="189FA9CE"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b/>
                <w:kern w:val="0"/>
                <w:sz w:val="24"/>
                <w:szCs w:val="24"/>
                <w14:ligatures w14:val="none"/>
              </w:rPr>
              <w:t>SKILLS AND ABILITIES</w:t>
            </w:r>
          </w:p>
        </w:tc>
        <w:tc>
          <w:tcPr>
            <w:tcW w:w="9846" w:type="dxa"/>
            <w:tcBorders>
              <w:top w:val="single" w:sz="4" w:space="0" w:color="auto"/>
              <w:bottom w:val="single" w:sz="4" w:space="0" w:color="auto"/>
            </w:tcBorders>
          </w:tcPr>
          <w:p w14:paraId="4041F97C"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To have good verbal and written communication skills</w:t>
            </w:r>
          </w:p>
          <w:p w14:paraId="3E0CE5FC" w14:textId="77777777" w:rsidR="00254AEC" w:rsidRPr="00254AEC" w:rsidRDefault="00254AEC" w:rsidP="00254AEC">
            <w:pPr>
              <w:spacing w:after="0" w:line="240" w:lineRule="auto"/>
              <w:rPr>
                <w:rFonts w:ascii="Tahoma" w:eastAsia="Times New Roman" w:hAnsi="Tahoma" w:cs="Tahoma"/>
                <w:kern w:val="0"/>
                <w:sz w:val="24"/>
                <w:szCs w:val="24"/>
                <w14:ligatures w14:val="none"/>
              </w:rPr>
            </w:pPr>
          </w:p>
          <w:p w14:paraId="0FDFC985"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To be able to prioritise tasks and meet deadlines.</w:t>
            </w:r>
          </w:p>
          <w:p w14:paraId="1742A60C" w14:textId="77777777" w:rsidR="00254AEC" w:rsidRPr="00254AEC" w:rsidRDefault="00254AEC" w:rsidP="00254AEC">
            <w:pPr>
              <w:spacing w:after="0" w:line="240" w:lineRule="auto"/>
              <w:rPr>
                <w:rFonts w:ascii="Tahoma" w:eastAsia="Times New Roman" w:hAnsi="Tahoma" w:cs="Tahoma"/>
                <w:kern w:val="0"/>
                <w:sz w:val="24"/>
                <w:szCs w:val="24"/>
                <w14:ligatures w14:val="none"/>
              </w:rPr>
            </w:pPr>
          </w:p>
          <w:p w14:paraId="72E8CCB5"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To possess good numeracy skills</w:t>
            </w:r>
          </w:p>
          <w:p w14:paraId="68023E5A" w14:textId="77777777" w:rsidR="00254AEC" w:rsidRPr="00254AEC" w:rsidRDefault="00254AEC" w:rsidP="00254AEC">
            <w:pPr>
              <w:spacing w:after="0" w:line="240" w:lineRule="auto"/>
              <w:rPr>
                <w:rFonts w:ascii="Tahoma" w:eastAsia="Times New Roman" w:hAnsi="Tahoma" w:cs="Tahoma"/>
                <w:kern w:val="0"/>
                <w:sz w:val="24"/>
                <w:szCs w:val="24"/>
                <w14:ligatures w14:val="none"/>
              </w:rPr>
            </w:pPr>
          </w:p>
          <w:p w14:paraId="391EF39D"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 xml:space="preserve">To be able to update and interrogate a number of different computer applications and databases. </w:t>
            </w:r>
          </w:p>
          <w:p w14:paraId="73749D9B" w14:textId="77777777" w:rsidR="00254AEC" w:rsidRPr="00254AEC" w:rsidRDefault="00254AEC" w:rsidP="00254AEC">
            <w:pPr>
              <w:spacing w:after="0" w:line="240" w:lineRule="auto"/>
              <w:rPr>
                <w:rFonts w:ascii="Tahoma" w:eastAsia="Times New Roman" w:hAnsi="Tahoma" w:cs="Tahoma"/>
                <w:kern w:val="0"/>
                <w:sz w:val="24"/>
                <w:szCs w:val="24"/>
                <w14:ligatures w14:val="none"/>
              </w:rPr>
            </w:pPr>
          </w:p>
          <w:p w14:paraId="5BCF3FC3"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To be able to work accurately</w:t>
            </w:r>
          </w:p>
          <w:p w14:paraId="38CE10CE" w14:textId="77777777" w:rsidR="00254AEC" w:rsidRPr="00254AEC" w:rsidRDefault="00254AEC" w:rsidP="00254AEC">
            <w:pPr>
              <w:spacing w:after="0" w:line="240" w:lineRule="auto"/>
              <w:rPr>
                <w:rFonts w:ascii="Tahoma" w:eastAsia="Times New Roman" w:hAnsi="Tahoma" w:cs="Tahoma"/>
                <w:kern w:val="0"/>
                <w:sz w:val="24"/>
                <w:szCs w:val="24"/>
                <w14:ligatures w14:val="none"/>
              </w:rPr>
            </w:pPr>
          </w:p>
          <w:p w14:paraId="54677711"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lastRenderedPageBreak/>
              <w:t>To be aware of the impact of Equal Opportunities and Anti-Poverty and to support existing Council policies</w:t>
            </w:r>
          </w:p>
          <w:p w14:paraId="204FA4EA" w14:textId="77777777" w:rsidR="00254AEC" w:rsidRPr="00254AEC" w:rsidRDefault="00254AEC" w:rsidP="00254AEC">
            <w:pPr>
              <w:spacing w:after="0" w:line="240" w:lineRule="auto"/>
              <w:rPr>
                <w:rFonts w:ascii="Tahoma" w:eastAsia="Times New Roman" w:hAnsi="Tahoma" w:cs="Tahoma"/>
                <w:kern w:val="0"/>
                <w:sz w:val="24"/>
                <w:szCs w:val="24"/>
                <w14:ligatures w14:val="none"/>
              </w:rPr>
            </w:pPr>
          </w:p>
          <w:p w14:paraId="2A766167"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To be able to deal with members of the public in person and via the telephone</w:t>
            </w:r>
          </w:p>
          <w:p w14:paraId="1A836F55" w14:textId="77777777" w:rsidR="00254AEC" w:rsidRPr="00254AEC" w:rsidRDefault="00254AEC" w:rsidP="00254AEC">
            <w:pPr>
              <w:spacing w:after="0" w:line="240" w:lineRule="auto"/>
              <w:rPr>
                <w:rFonts w:ascii="Tahoma" w:eastAsia="Times New Roman" w:hAnsi="Tahoma" w:cs="Tahoma"/>
                <w:kern w:val="0"/>
                <w:sz w:val="24"/>
                <w:szCs w:val="24"/>
                <w14:ligatures w14:val="none"/>
              </w:rPr>
            </w:pPr>
          </w:p>
          <w:p w14:paraId="3F52CB39"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To liaise with other Departments and external agencies</w:t>
            </w:r>
          </w:p>
          <w:p w14:paraId="664B1E26" w14:textId="77777777" w:rsidR="00254AEC" w:rsidRPr="00254AEC" w:rsidRDefault="00254AEC" w:rsidP="00254AEC">
            <w:pPr>
              <w:spacing w:after="0" w:line="240" w:lineRule="auto"/>
              <w:rPr>
                <w:rFonts w:ascii="Tahoma" w:eastAsia="Times New Roman" w:hAnsi="Tahoma" w:cs="Tahoma"/>
                <w:kern w:val="0"/>
                <w:sz w:val="24"/>
                <w:szCs w:val="24"/>
                <w14:ligatures w14:val="none"/>
              </w:rPr>
            </w:pPr>
          </w:p>
          <w:p w14:paraId="6AD08CD7"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Ability to operate within a team environment</w:t>
            </w:r>
          </w:p>
          <w:p w14:paraId="5DB809AB" w14:textId="77777777" w:rsidR="00254AEC" w:rsidRPr="00254AEC" w:rsidRDefault="00254AEC" w:rsidP="00254AEC">
            <w:pPr>
              <w:spacing w:after="0" w:line="240" w:lineRule="auto"/>
              <w:rPr>
                <w:rFonts w:ascii="Tahoma" w:eastAsia="Times New Roman" w:hAnsi="Tahoma" w:cs="Tahoma"/>
                <w:kern w:val="0"/>
                <w:sz w:val="24"/>
                <w:szCs w:val="24"/>
                <w14:ligatures w14:val="none"/>
              </w:rPr>
            </w:pPr>
          </w:p>
          <w:p w14:paraId="7857BECF"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 xml:space="preserve">Allocation of work to others and monitoring performance </w:t>
            </w:r>
          </w:p>
          <w:p w14:paraId="593FF54C" w14:textId="77777777" w:rsidR="00254AEC" w:rsidRPr="00254AEC" w:rsidRDefault="00254AEC" w:rsidP="00254AEC">
            <w:pPr>
              <w:spacing w:after="0" w:line="240" w:lineRule="auto"/>
              <w:rPr>
                <w:rFonts w:ascii="Tahoma" w:eastAsia="Times New Roman" w:hAnsi="Tahoma" w:cs="Tahoma"/>
                <w:kern w:val="0"/>
                <w:sz w:val="24"/>
                <w:szCs w:val="24"/>
                <w14:ligatures w14:val="none"/>
              </w:rPr>
            </w:pPr>
          </w:p>
          <w:p w14:paraId="05B2463F"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Ability to work from other locations</w:t>
            </w:r>
          </w:p>
        </w:tc>
        <w:tc>
          <w:tcPr>
            <w:tcW w:w="2317" w:type="dxa"/>
            <w:tcBorders>
              <w:top w:val="single" w:sz="4" w:space="0" w:color="auto"/>
              <w:bottom w:val="single" w:sz="4" w:space="0" w:color="auto"/>
            </w:tcBorders>
          </w:tcPr>
          <w:p w14:paraId="233D8600"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lastRenderedPageBreak/>
              <w:t>AF/I/T</w:t>
            </w:r>
          </w:p>
          <w:p w14:paraId="0A4A80CD"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p>
          <w:p w14:paraId="673BE0EF"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AF/I</w:t>
            </w:r>
          </w:p>
          <w:p w14:paraId="7F310DF5"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p>
          <w:p w14:paraId="17F167BE" w14:textId="77777777" w:rsidR="00254AEC" w:rsidRPr="00254AEC" w:rsidRDefault="00254AEC" w:rsidP="00254AEC">
            <w:pPr>
              <w:keepNext/>
              <w:widowControl w:val="0"/>
              <w:spacing w:after="0" w:line="240" w:lineRule="auto"/>
              <w:ind w:right="-271"/>
              <w:outlineLvl w:val="1"/>
              <w:rPr>
                <w:rFonts w:ascii="Tahoma" w:eastAsia="Times New Roman" w:hAnsi="Tahoma" w:cs="Tahoma"/>
                <w:b/>
                <w:snapToGrid w:val="0"/>
                <w:kern w:val="0"/>
                <w:sz w:val="24"/>
                <w:szCs w:val="24"/>
                <w:lang w:val="en-US"/>
                <w14:ligatures w14:val="none"/>
              </w:rPr>
            </w:pPr>
            <w:r w:rsidRPr="00254AEC">
              <w:rPr>
                <w:rFonts w:ascii="Tahoma" w:eastAsia="Times New Roman" w:hAnsi="Tahoma" w:cs="Tahoma"/>
                <w:b/>
                <w:snapToGrid w:val="0"/>
                <w:kern w:val="0"/>
                <w:sz w:val="24"/>
                <w:szCs w:val="24"/>
                <w:lang w:val="en-US"/>
                <w14:ligatures w14:val="none"/>
              </w:rPr>
              <w:t>AF/I/T</w:t>
            </w:r>
          </w:p>
          <w:p w14:paraId="2325A1B1"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p>
          <w:p w14:paraId="75B8C995"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AF/I/T</w:t>
            </w:r>
          </w:p>
          <w:p w14:paraId="4D1A4181"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p>
          <w:p w14:paraId="034FCCC1"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p>
          <w:p w14:paraId="276EC841"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AF/I/T</w:t>
            </w:r>
          </w:p>
          <w:p w14:paraId="60052BAC"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p>
          <w:p w14:paraId="41694FF5"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lastRenderedPageBreak/>
              <w:t>AF/I</w:t>
            </w:r>
          </w:p>
          <w:p w14:paraId="002D481E"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p>
          <w:p w14:paraId="64345FC4"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p>
          <w:p w14:paraId="484ADD3D"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AF/I</w:t>
            </w:r>
          </w:p>
          <w:p w14:paraId="7B1638C2"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p>
          <w:p w14:paraId="1E8C753F"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p>
          <w:p w14:paraId="0D7AB4A7"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AF/I</w:t>
            </w:r>
          </w:p>
          <w:p w14:paraId="37711813"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p>
          <w:p w14:paraId="08B56D98"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AF/I</w:t>
            </w:r>
          </w:p>
          <w:p w14:paraId="333A07C8"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p>
          <w:p w14:paraId="544959E6"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I</w:t>
            </w:r>
          </w:p>
          <w:p w14:paraId="1D0AA905"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p>
          <w:p w14:paraId="3D02DDD6" w14:textId="77777777" w:rsidR="00254AEC" w:rsidRPr="00254AEC" w:rsidRDefault="00254AEC" w:rsidP="00254AEC">
            <w:pPr>
              <w:spacing w:after="0" w:line="240" w:lineRule="auto"/>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I</w:t>
            </w:r>
          </w:p>
        </w:tc>
      </w:tr>
      <w:tr w:rsidR="00254AEC" w:rsidRPr="00254AEC" w14:paraId="6B5E9D96" w14:textId="77777777" w:rsidTr="00BE143A">
        <w:trPr>
          <w:trHeight w:val="480"/>
          <w:jc w:val="center"/>
        </w:trPr>
        <w:tc>
          <w:tcPr>
            <w:tcW w:w="2214" w:type="dxa"/>
            <w:tcBorders>
              <w:top w:val="single" w:sz="4" w:space="0" w:color="auto"/>
              <w:bottom w:val="single" w:sz="4" w:space="0" w:color="auto"/>
            </w:tcBorders>
          </w:tcPr>
          <w:p w14:paraId="0E0F5AAC"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b/>
                <w:kern w:val="0"/>
                <w:sz w:val="24"/>
                <w:szCs w:val="24"/>
                <w14:ligatures w14:val="none"/>
              </w:rPr>
              <w:lastRenderedPageBreak/>
              <w:t>TRAINING AND DEVELOPMENT</w:t>
            </w:r>
          </w:p>
        </w:tc>
        <w:tc>
          <w:tcPr>
            <w:tcW w:w="9846" w:type="dxa"/>
            <w:tcBorders>
              <w:top w:val="single" w:sz="4" w:space="0" w:color="auto"/>
              <w:bottom w:val="single" w:sz="4" w:space="0" w:color="auto"/>
            </w:tcBorders>
          </w:tcPr>
          <w:p w14:paraId="7E163C11"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To be willing to undertake training as appropriate</w:t>
            </w:r>
          </w:p>
        </w:tc>
        <w:tc>
          <w:tcPr>
            <w:tcW w:w="2317" w:type="dxa"/>
            <w:tcBorders>
              <w:top w:val="single" w:sz="4" w:space="0" w:color="auto"/>
              <w:bottom w:val="single" w:sz="4" w:space="0" w:color="auto"/>
            </w:tcBorders>
          </w:tcPr>
          <w:p w14:paraId="360B523C"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I</w:t>
            </w:r>
          </w:p>
        </w:tc>
      </w:tr>
      <w:tr w:rsidR="00254AEC" w:rsidRPr="00254AEC" w14:paraId="72B3B8D2" w14:textId="77777777" w:rsidTr="00BE143A">
        <w:trPr>
          <w:trHeight w:val="480"/>
          <w:jc w:val="center"/>
        </w:trPr>
        <w:tc>
          <w:tcPr>
            <w:tcW w:w="2214" w:type="dxa"/>
            <w:tcBorders>
              <w:top w:val="single" w:sz="4" w:space="0" w:color="auto"/>
              <w:bottom w:val="single" w:sz="4" w:space="0" w:color="auto"/>
            </w:tcBorders>
          </w:tcPr>
          <w:p w14:paraId="27D082DF"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b/>
                <w:kern w:val="0"/>
                <w:sz w:val="24"/>
                <w:szCs w:val="24"/>
                <w14:ligatures w14:val="none"/>
              </w:rPr>
              <w:t>OTHER</w:t>
            </w:r>
          </w:p>
        </w:tc>
        <w:tc>
          <w:tcPr>
            <w:tcW w:w="9846" w:type="dxa"/>
            <w:tcBorders>
              <w:top w:val="single" w:sz="4" w:space="0" w:color="auto"/>
              <w:bottom w:val="single" w:sz="4" w:space="0" w:color="auto"/>
            </w:tcBorders>
          </w:tcPr>
          <w:p w14:paraId="053976C3" w14:textId="77777777" w:rsidR="00254AEC" w:rsidRPr="00254AEC" w:rsidRDefault="00254AEC" w:rsidP="00254AEC">
            <w:pPr>
              <w:spacing w:after="0" w:line="240" w:lineRule="auto"/>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To be prepared to visit customers outside the office</w:t>
            </w:r>
          </w:p>
          <w:p w14:paraId="088DD0D7" w14:textId="77777777" w:rsidR="00254AEC" w:rsidRPr="00254AEC" w:rsidRDefault="00254AEC" w:rsidP="00254AEC">
            <w:pPr>
              <w:spacing w:after="0" w:line="240" w:lineRule="auto"/>
              <w:rPr>
                <w:rFonts w:ascii="Tahoma" w:eastAsia="Times New Roman" w:hAnsi="Tahoma" w:cs="Tahoma"/>
                <w:kern w:val="0"/>
                <w:sz w:val="24"/>
                <w:szCs w:val="24"/>
                <w14:ligatures w14:val="none"/>
              </w:rPr>
            </w:pPr>
          </w:p>
        </w:tc>
        <w:tc>
          <w:tcPr>
            <w:tcW w:w="2317" w:type="dxa"/>
            <w:tcBorders>
              <w:top w:val="single" w:sz="4" w:space="0" w:color="auto"/>
              <w:bottom w:val="single" w:sz="4" w:space="0" w:color="auto"/>
            </w:tcBorders>
          </w:tcPr>
          <w:p w14:paraId="43916BD9"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r w:rsidRPr="00254AEC">
              <w:rPr>
                <w:rFonts w:ascii="Tahoma" w:eastAsia="Times New Roman" w:hAnsi="Tahoma" w:cs="Tahoma"/>
                <w:b/>
                <w:kern w:val="0"/>
                <w:sz w:val="24"/>
                <w:szCs w:val="24"/>
                <w14:ligatures w14:val="none"/>
              </w:rPr>
              <w:t>I</w:t>
            </w:r>
          </w:p>
          <w:p w14:paraId="3CE32FF6" w14:textId="77777777" w:rsidR="00254AEC" w:rsidRPr="00254AEC" w:rsidRDefault="00254AEC" w:rsidP="00254AEC">
            <w:pPr>
              <w:spacing w:after="0" w:line="240" w:lineRule="auto"/>
              <w:ind w:right="-271"/>
              <w:rPr>
                <w:rFonts w:ascii="Tahoma" w:eastAsia="Times New Roman" w:hAnsi="Tahoma" w:cs="Tahoma"/>
                <w:b/>
                <w:kern w:val="0"/>
                <w:sz w:val="24"/>
                <w:szCs w:val="24"/>
                <w14:ligatures w14:val="none"/>
              </w:rPr>
            </w:pPr>
          </w:p>
        </w:tc>
      </w:tr>
    </w:tbl>
    <w:p w14:paraId="73C642ED" w14:textId="77777777" w:rsidR="00254AEC" w:rsidRPr="00254AEC" w:rsidRDefault="00254AEC" w:rsidP="00254AEC">
      <w:pPr>
        <w:keepNext/>
        <w:spacing w:before="240" w:after="60" w:line="240" w:lineRule="auto"/>
        <w:ind w:right="-271"/>
        <w:outlineLvl w:val="0"/>
        <w:rPr>
          <w:rFonts w:ascii="Tahoma" w:eastAsia="Times New Roman" w:hAnsi="Tahoma" w:cs="Tahoma"/>
          <w:b/>
          <w:bCs/>
          <w:kern w:val="32"/>
          <w:sz w:val="24"/>
          <w:szCs w:val="24"/>
          <w14:ligatures w14:val="none"/>
        </w:rPr>
      </w:pPr>
      <w:r w:rsidRPr="00254AEC">
        <w:rPr>
          <w:rFonts w:ascii="Tahoma" w:eastAsia="Times New Roman" w:hAnsi="Tahoma" w:cs="Tahoma"/>
          <w:b/>
          <w:bCs/>
          <w:kern w:val="32"/>
          <w:sz w:val="24"/>
          <w:szCs w:val="24"/>
          <w14:ligatures w14:val="none"/>
        </w:rPr>
        <w:t>Method of Assessment</w:t>
      </w:r>
    </w:p>
    <w:p w14:paraId="18027B02" w14:textId="77777777" w:rsidR="00254AEC" w:rsidRPr="00254AEC" w:rsidRDefault="00254AEC" w:rsidP="00254AEC">
      <w:pPr>
        <w:tabs>
          <w:tab w:val="center" w:pos="4153"/>
          <w:tab w:val="right" w:pos="8306"/>
        </w:tabs>
        <w:spacing w:after="0" w:line="240" w:lineRule="auto"/>
        <w:ind w:right="-271"/>
        <w:rPr>
          <w:rFonts w:ascii="Tahoma" w:eastAsia="Times New Roman" w:hAnsi="Tahoma" w:cs="Tahoma"/>
          <w:kern w:val="0"/>
          <w:sz w:val="24"/>
          <w:szCs w:val="24"/>
          <w14:ligatures w14:val="none"/>
        </w:rPr>
      </w:pPr>
      <w:r w:rsidRPr="00254AEC">
        <w:rPr>
          <w:rFonts w:ascii="Tahoma" w:eastAsia="Times New Roman" w:hAnsi="Tahoma" w:cs="Tahoma"/>
          <w:kern w:val="0"/>
          <w:sz w:val="24"/>
          <w:szCs w:val="24"/>
          <w14:ligatures w14:val="none"/>
        </w:rPr>
        <w:t>AF = Application form</w:t>
      </w:r>
      <w:r w:rsidRPr="00254AEC">
        <w:rPr>
          <w:rFonts w:ascii="Tahoma" w:eastAsia="Times New Roman" w:hAnsi="Tahoma" w:cs="Tahoma"/>
          <w:kern w:val="0"/>
          <w:sz w:val="24"/>
          <w:szCs w:val="24"/>
          <w14:ligatures w14:val="none"/>
        </w:rPr>
        <w:tab/>
        <w:t>I = Interview</w:t>
      </w:r>
      <w:r w:rsidRPr="00254AEC">
        <w:rPr>
          <w:rFonts w:ascii="Tahoma" w:eastAsia="Times New Roman" w:hAnsi="Tahoma" w:cs="Tahoma"/>
          <w:kern w:val="0"/>
          <w:sz w:val="24"/>
          <w:szCs w:val="24"/>
          <w14:ligatures w14:val="none"/>
        </w:rPr>
        <w:tab/>
        <w:t>T = Test</w:t>
      </w:r>
    </w:p>
    <w:p w14:paraId="3235A769" w14:textId="77777777" w:rsidR="00254AEC" w:rsidRPr="00254AEC" w:rsidRDefault="00254AEC" w:rsidP="00254AEC">
      <w:pPr>
        <w:spacing w:after="0" w:line="240" w:lineRule="auto"/>
        <w:ind w:left="720" w:hanging="720"/>
        <w:jc w:val="both"/>
        <w:rPr>
          <w:rFonts w:ascii="Tahoma" w:eastAsia="Times New Roman" w:hAnsi="Tahoma" w:cs="Tahoma"/>
          <w:kern w:val="0"/>
          <w:sz w:val="24"/>
          <w:szCs w:val="24"/>
          <w14:ligatures w14:val="none"/>
        </w:rPr>
      </w:pPr>
    </w:p>
    <w:p w14:paraId="38C4FF9E" w14:textId="77777777" w:rsidR="004F3A64" w:rsidRDefault="004F3A64"/>
    <w:sectPr w:rsidR="004F3A64" w:rsidSect="00254AEC">
      <w:pgSz w:w="16834" w:h="11909" w:orient="landscape" w:code="9"/>
      <w:pgMar w:top="1009" w:right="862" w:bottom="1009" w:left="862" w:header="709"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DC3EC" w14:textId="77777777" w:rsidR="00254AEC" w:rsidRDefault="00254AEC" w:rsidP="00254AEC">
      <w:pPr>
        <w:spacing w:after="0" w:line="240" w:lineRule="auto"/>
      </w:pPr>
      <w:r>
        <w:separator/>
      </w:r>
    </w:p>
  </w:endnote>
  <w:endnote w:type="continuationSeparator" w:id="0">
    <w:p w14:paraId="354B67CA" w14:textId="77777777" w:rsidR="00254AEC" w:rsidRDefault="00254AEC" w:rsidP="0025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7928" w14:textId="73DD7C92" w:rsidR="00254AEC" w:rsidRDefault="00254AEC">
    <w:pPr>
      <w:pStyle w:val="Footer"/>
    </w:pPr>
    <w:r>
      <w:rPr>
        <w:noProof/>
      </w:rPr>
      <mc:AlternateContent>
        <mc:Choice Requires="wps">
          <w:drawing>
            <wp:anchor distT="0" distB="0" distL="0" distR="0" simplePos="0" relativeHeight="251659264" behindDoc="0" locked="0" layoutInCell="1" allowOverlap="1" wp14:anchorId="1300ECDF" wp14:editId="2EFFB061">
              <wp:simplePos x="635" y="635"/>
              <wp:positionH relativeFrom="page">
                <wp:align>center</wp:align>
              </wp:positionH>
              <wp:positionV relativeFrom="page">
                <wp:align>bottom</wp:align>
              </wp:positionV>
              <wp:extent cx="443865" cy="443865"/>
              <wp:effectExtent l="0" t="0" r="16510" b="0"/>
              <wp:wrapNone/>
              <wp:docPr id="59428628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B39094" w14:textId="7FBE5BE0" w:rsidR="00254AEC" w:rsidRPr="00254AEC" w:rsidRDefault="00254AEC" w:rsidP="00254AEC">
                          <w:pPr>
                            <w:spacing w:after="0"/>
                            <w:rPr>
                              <w:rFonts w:ascii="Calibri" w:eastAsia="Calibri" w:hAnsi="Calibri" w:cs="Calibri"/>
                              <w:noProof/>
                              <w:color w:val="000000"/>
                              <w:sz w:val="20"/>
                              <w:szCs w:val="20"/>
                            </w:rPr>
                          </w:pPr>
                          <w:r w:rsidRPr="00254AE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00ECD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CB39094" w14:textId="7FBE5BE0" w:rsidR="00254AEC" w:rsidRPr="00254AEC" w:rsidRDefault="00254AEC" w:rsidP="00254AEC">
                    <w:pPr>
                      <w:spacing w:after="0"/>
                      <w:rPr>
                        <w:rFonts w:ascii="Calibri" w:eastAsia="Calibri" w:hAnsi="Calibri" w:cs="Calibri"/>
                        <w:noProof/>
                        <w:color w:val="000000"/>
                        <w:sz w:val="20"/>
                        <w:szCs w:val="20"/>
                      </w:rPr>
                    </w:pPr>
                    <w:r w:rsidRPr="00254AEC">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3A66" w14:textId="7FC21F4E" w:rsidR="00254AEC" w:rsidRDefault="00254AEC" w:rsidP="00D250E2">
    <w:pPr>
      <w:pStyle w:val="Footer"/>
      <w:tabs>
        <w:tab w:val="center" w:pos="4950"/>
      </w:tabs>
      <w:jc w:val="right"/>
      <w:rPr>
        <w:rFonts w:ascii="Arial" w:hAnsi="Arial"/>
        <w:b/>
        <w:sz w:val="20"/>
      </w:rPr>
    </w:pPr>
    <w:r>
      <w:rPr>
        <w:rFonts w:ascii="Arial" w:hAnsi="Arial"/>
        <w:b/>
        <w:noProof/>
        <w:sz w:val="20"/>
      </w:rPr>
      <mc:AlternateContent>
        <mc:Choice Requires="wps">
          <w:drawing>
            <wp:anchor distT="0" distB="0" distL="0" distR="0" simplePos="0" relativeHeight="251660288" behindDoc="0" locked="0" layoutInCell="1" allowOverlap="1" wp14:anchorId="5537F7CF" wp14:editId="53C287AF">
              <wp:simplePos x="641805" y="10268885"/>
              <wp:positionH relativeFrom="page">
                <wp:align>center</wp:align>
              </wp:positionH>
              <wp:positionV relativeFrom="page">
                <wp:align>bottom</wp:align>
              </wp:positionV>
              <wp:extent cx="443865" cy="443865"/>
              <wp:effectExtent l="0" t="0" r="16510" b="0"/>
              <wp:wrapNone/>
              <wp:docPr id="85521253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44A8DB" w14:textId="560E9C65" w:rsidR="00254AEC" w:rsidRPr="00254AEC" w:rsidRDefault="00254AEC" w:rsidP="00254AEC">
                          <w:pPr>
                            <w:spacing w:after="0"/>
                            <w:rPr>
                              <w:rFonts w:ascii="Calibri" w:eastAsia="Calibri" w:hAnsi="Calibri" w:cs="Calibri"/>
                              <w:noProof/>
                              <w:color w:val="000000"/>
                              <w:sz w:val="20"/>
                              <w:szCs w:val="20"/>
                            </w:rPr>
                          </w:pPr>
                          <w:r w:rsidRPr="00254AE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37F7CF"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544A8DB" w14:textId="560E9C65" w:rsidR="00254AEC" w:rsidRPr="00254AEC" w:rsidRDefault="00254AEC" w:rsidP="00254AEC">
                    <w:pPr>
                      <w:spacing w:after="0"/>
                      <w:rPr>
                        <w:rFonts w:ascii="Calibri" w:eastAsia="Calibri" w:hAnsi="Calibri" w:cs="Calibri"/>
                        <w:noProof/>
                        <w:color w:val="000000"/>
                        <w:sz w:val="20"/>
                        <w:szCs w:val="20"/>
                      </w:rPr>
                    </w:pPr>
                    <w:r w:rsidRPr="00254AEC">
                      <w:rPr>
                        <w:rFonts w:ascii="Calibri" w:eastAsia="Calibri" w:hAnsi="Calibri" w:cs="Calibri"/>
                        <w:noProof/>
                        <w:color w:val="000000"/>
                        <w:sz w:val="20"/>
                        <w:szCs w:val="20"/>
                      </w:rPr>
                      <w:t>OFFICIAL</w:t>
                    </w:r>
                  </w:p>
                </w:txbxContent>
              </v:textbox>
              <w10:wrap anchorx="page" anchory="page"/>
            </v:shape>
          </w:pict>
        </mc:Fallback>
      </mc:AlternateContent>
    </w:r>
    <w:r>
      <w:rPr>
        <w:rFonts w:ascii="Arial" w:hAnsi="Arial"/>
        <w:b/>
        <w:snapToGrid w:val="0"/>
        <w:sz w:val="20"/>
      </w:rPr>
      <w:t xml:space="preserve">Page </w:t>
    </w:r>
    <w:r>
      <w:rPr>
        <w:rFonts w:ascii="Arial" w:hAnsi="Arial"/>
        <w:b/>
        <w:snapToGrid w:val="0"/>
        <w:sz w:val="20"/>
      </w:rPr>
      <w:fldChar w:fldCharType="begin"/>
    </w:r>
    <w:r>
      <w:rPr>
        <w:rFonts w:ascii="Arial" w:hAnsi="Arial"/>
        <w:b/>
        <w:snapToGrid w:val="0"/>
        <w:sz w:val="20"/>
      </w:rPr>
      <w:instrText xml:space="preserve"> PAGE </w:instrText>
    </w:r>
    <w:r>
      <w:rPr>
        <w:rFonts w:ascii="Arial" w:hAnsi="Arial"/>
        <w:b/>
        <w:snapToGrid w:val="0"/>
        <w:sz w:val="20"/>
      </w:rPr>
      <w:fldChar w:fldCharType="separate"/>
    </w:r>
    <w:r>
      <w:rPr>
        <w:rFonts w:ascii="Arial" w:hAnsi="Arial"/>
        <w:b/>
        <w:noProof/>
        <w:snapToGrid w:val="0"/>
        <w:sz w:val="20"/>
      </w:rPr>
      <w:t>3</w:t>
    </w:r>
    <w:r>
      <w:rPr>
        <w:rFonts w:ascii="Arial" w:hAnsi="Arial"/>
        <w:b/>
        <w:snapToGrid w:val="0"/>
        <w:sz w:val="20"/>
      </w:rPr>
      <w:fldChar w:fldCharType="end"/>
    </w:r>
    <w:r>
      <w:rPr>
        <w:rFonts w:ascii="Arial" w:hAnsi="Arial"/>
        <w:b/>
        <w:snapToGrid w:val="0"/>
        <w:sz w:val="20"/>
      </w:rPr>
      <w:t xml:space="preserve"> of </w:t>
    </w:r>
    <w:r>
      <w:rPr>
        <w:rFonts w:ascii="Arial" w:hAnsi="Arial"/>
        <w:b/>
        <w:snapToGrid w:val="0"/>
        <w:sz w:val="20"/>
      </w:rPr>
      <w:fldChar w:fldCharType="begin"/>
    </w:r>
    <w:r>
      <w:rPr>
        <w:rFonts w:ascii="Arial" w:hAnsi="Arial"/>
        <w:b/>
        <w:snapToGrid w:val="0"/>
        <w:sz w:val="20"/>
      </w:rPr>
      <w:instrText xml:space="preserve"> NUMPAGES </w:instrText>
    </w:r>
    <w:r>
      <w:rPr>
        <w:rFonts w:ascii="Arial" w:hAnsi="Arial"/>
        <w:b/>
        <w:snapToGrid w:val="0"/>
        <w:sz w:val="20"/>
      </w:rPr>
      <w:fldChar w:fldCharType="separate"/>
    </w:r>
    <w:r>
      <w:rPr>
        <w:rFonts w:ascii="Arial" w:hAnsi="Arial"/>
        <w:b/>
        <w:noProof/>
        <w:snapToGrid w:val="0"/>
        <w:sz w:val="20"/>
      </w:rPr>
      <w:t>3</w:t>
    </w:r>
    <w:r>
      <w:rPr>
        <w:rFonts w:ascii="Arial" w:hAnsi="Arial"/>
        <w:b/>
        <w:snapToGrid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5770" w14:textId="64A854D8" w:rsidR="00254AEC" w:rsidRDefault="00254AEC">
    <w:pPr>
      <w:pStyle w:val="Footer"/>
    </w:pPr>
    <w:r>
      <w:rPr>
        <w:noProof/>
      </w:rPr>
      <mc:AlternateContent>
        <mc:Choice Requires="wps">
          <w:drawing>
            <wp:anchor distT="0" distB="0" distL="0" distR="0" simplePos="0" relativeHeight="251658240" behindDoc="0" locked="0" layoutInCell="1" allowOverlap="1" wp14:anchorId="28CBD64F" wp14:editId="70615104">
              <wp:simplePos x="635" y="635"/>
              <wp:positionH relativeFrom="page">
                <wp:align>center</wp:align>
              </wp:positionH>
              <wp:positionV relativeFrom="page">
                <wp:align>bottom</wp:align>
              </wp:positionV>
              <wp:extent cx="443865" cy="443865"/>
              <wp:effectExtent l="0" t="0" r="16510" b="0"/>
              <wp:wrapNone/>
              <wp:docPr id="9608304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D35781" w14:textId="7CD0C13B" w:rsidR="00254AEC" w:rsidRPr="00254AEC" w:rsidRDefault="00254AEC" w:rsidP="00254AEC">
                          <w:pPr>
                            <w:spacing w:after="0"/>
                            <w:rPr>
                              <w:rFonts w:ascii="Calibri" w:eastAsia="Calibri" w:hAnsi="Calibri" w:cs="Calibri"/>
                              <w:noProof/>
                              <w:color w:val="000000"/>
                              <w:sz w:val="20"/>
                              <w:szCs w:val="20"/>
                            </w:rPr>
                          </w:pPr>
                          <w:r w:rsidRPr="00254AE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CBD64F"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ED35781" w14:textId="7CD0C13B" w:rsidR="00254AEC" w:rsidRPr="00254AEC" w:rsidRDefault="00254AEC" w:rsidP="00254AEC">
                    <w:pPr>
                      <w:spacing w:after="0"/>
                      <w:rPr>
                        <w:rFonts w:ascii="Calibri" w:eastAsia="Calibri" w:hAnsi="Calibri" w:cs="Calibri"/>
                        <w:noProof/>
                        <w:color w:val="000000"/>
                        <w:sz w:val="20"/>
                        <w:szCs w:val="20"/>
                      </w:rPr>
                    </w:pPr>
                    <w:r w:rsidRPr="00254AE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F33B" w14:textId="77777777" w:rsidR="00254AEC" w:rsidRDefault="00254AEC" w:rsidP="00254AEC">
      <w:pPr>
        <w:spacing w:after="0" w:line="240" w:lineRule="auto"/>
      </w:pPr>
      <w:r>
        <w:separator/>
      </w:r>
    </w:p>
  </w:footnote>
  <w:footnote w:type="continuationSeparator" w:id="0">
    <w:p w14:paraId="0A3B8293" w14:textId="77777777" w:rsidR="00254AEC" w:rsidRDefault="00254AEC" w:rsidP="0025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C5C6" w14:textId="5536A534" w:rsidR="00254AEC" w:rsidRDefault="00254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5443" w14:textId="2C6CAD42" w:rsidR="00254AEC" w:rsidRDefault="00254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7D2B" w14:textId="3C9903E1" w:rsidR="00254AEC" w:rsidRDefault="00254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62C9D"/>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750064C8"/>
    <w:multiLevelType w:val="singleLevel"/>
    <w:tmpl w:val="0809000F"/>
    <w:lvl w:ilvl="0">
      <w:start w:val="1"/>
      <w:numFmt w:val="decimal"/>
      <w:lvlText w:val="%1."/>
      <w:lvlJc w:val="left"/>
      <w:pPr>
        <w:tabs>
          <w:tab w:val="num" w:pos="360"/>
        </w:tabs>
        <w:ind w:left="360" w:hanging="360"/>
      </w:pPr>
    </w:lvl>
  </w:abstractNum>
  <w:num w:numId="1" w16cid:durableId="838345210">
    <w:abstractNumId w:val="1"/>
  </w:num>
  <w:num w:numId="2" w16cid:durableId="1520394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EC"/>
    <w:rsid w:val="00254AEC"/>
    <w:rsid w:val="004F3A64"/>
    <w:rsid w:val="00BC3E1A"/>
    <w:rsid w:val="00FB5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EDCBC54"/>
  <w15:chartTrackingRefBased/>
  <w15:docId w15:val="{93353D19-6789-4BD6-A507-EF280AC9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4A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4AEC"/>
  </w:style>
  <w:style w:type="paragraph" w:styleId="Footer">
    <w:name w:val="footer"/>
    <w:basedOn w:val="Normal"/>
    <w:link w:val="FooterChar"/>
    <w:uiPriority w:val="99"/>
    <w:semiHidden/>
    <w:unhideWhenUsed/>
    <w:rsid w:val="00254AE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4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ACB3C-468D-4BFA-9F0E-DCE3F6E6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5067</Characters>
  <Application>Microsoft Office Word</Application>
  <DocSecurity>0</DocSecurity>
  <Lines>42</Lines>
  <Paragraphs>11</Paragraphs>
  <ScaleCrop>false</ScaleCrop>
  <Company>Birmingham City Council</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 McKenzie</dc:creator>
  <cp:keywords/>
  <dc:description/>
  <cp:lastModifiedBy>Clara Ridley</cp:lastModifiedBy>
  <cp:revision>2</cp:revision>
  <dcterms:created xsi:type="dcterms:W3CDTF">2024-04-04T14:00:00Z</dcterms:created>
  <dcterms:modified xsi:type="dcterms:W3CDTF">2024-04-04T14:00:00Z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5ba1c65,236c16cf,32f981f8</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2024-04-03T14:40:33Z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20087a21-9054-4a2f-901b-d64c604ccfe0</vt:lpwstr>
  </property>
  <property fmtid="{D5CDD505-2E9C-101B-9397-08002B2CF9AE}" pid="11" name="MSIP_Label_a17471b1-27ab-4640-9264-e69a67407ca3_ContentBits">
    <vt:lpwstr>2</vt:lpwstr>
  </property>
</Properties>
</file>